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9D56" w14:textId="2D030631" w:rsidR="00BC16FA" w:rsidRPr="002A241F" w:rsidRDefault="00655CC0" w:rsidP="00352612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>Pressemitteilung</w:t>
      </w:r>
      <w:r w:rsidR="00601832" w:rsidRPr="002A241F">
        <w:rPr>
          <w:rFonts w:ascii="Arial" w:hAnsi="Arial" w:cs="Arial"/>
          <w:spacing w:val="2"/>
          <w:sz w:val="20"/>
          <w:szCs w:val="20"/>
        </w:rPr>
        <w:t xml:space="preserve"> /</w:t>
      </w:r>
      <w:r w:rsidR="00601832" w:rsidRPr="002A241F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="008B28ED">
        <w:rPr>
          <w:rFonts w:ascii="Arial" w:hAnsi="Arial" w:cs="Arial"/>
          <w:sz w:val="20"/>
          <w:szCs w:val="20"/>
        </w:rPr>
        <w:t>1</w:t>
      </w:r>
      <w:r w:rsidR="005C4D13">
        <w:rPr>
          <w:rFonts w:ascii="Arial" w:hAnsi="Arial" w:cs="Arial"/>
          <w:sz w:val="20"/>
          <w:szCs w:val="20"/>
        </w:rPr>
        <w:t>4</w:t>
      </w:r>
      <w:r w:rsidR="00601832" w:rsidRPr="002A241F">
        <w:rPr>
          <w:rFonts w:ascii="Arial" w:hAnsi="Arial" w:cs="Arial"/>
          <w:sz w:val="20"/>
          <w:szCs w:val="20"/>
        </w:rPr>
        <w:t xml:space="preserve">. </w:t>
      </w:r>
      <w:r w:rsidR="008B28ED">
        <w:rPr>
          <w:rFonts w:ascii="Arial" w:hAnsi="Arial" w:cs="Arial"/>
          <w:sz w:val="20"/>
          <w:szCs w:val="20"/>
        </w:rPr>
        <w:t>Februar</w:t>
      </w:r>
      <w:r w:rsidR="00601832" w:rsidRPr="002A241F">
        <w:rPr>
          <w:rFonts w:ascii="Arial" w:hAnsi="Arial" w:cs="Arial"/>
          <w:sz w:val="20"/>
          <w:szCs w:val="20"/>
        </w:rPr>
        <w:t xml:space="preserve"> 2021</w:t>
      </w:r>
    </w:p>
    <w:p w14:paraId="2BDCCE06" w14:textId="77777777" w:rsidR="00601832" w:rsidRPr="00601832" w:rsidRDefault="00601832" w:rsidP="00352612">
      <w:pPr>
        <w:spacing w:line="250" w:lineRule="atLeast"/>
        <w:rPr>
          <w:rFonts w:ascii="Arial" w:hAnsi="Arial" w:cs="Arial"/>
          <w:b/>
          <w:bCs/>
          <w:sz w:val="18"/>
          <w:szCs w:val="18"/>
        </w:rPr>
      </w:pPr>
    </w:p>
    <w:p w14:paraId="50D89797" w14:textId="2187C88D" w:rsidR="005E3C75" w:rsidRDefault="00533082" w:rsidP="00352612">
      <w:pPr>
        <w:spacing w:line="250" w:lineRule="atLeas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Mehr als Wohnen</w:t>
      </w:r>
      <w:r w:rsidR="00EC762A">
        <w:rPr>
          <w:rFonts w:ascii="Arial" w:hAnsi="Arial" w:cs="Arial"/>
          <w:b/>
          <w:bCs/>
          <w:sz w:val="28"/>
          <w:szCs w:val="28"/>
        </w:rPr>
        <w:t xml:space="preserve">: Volkswohnung veröffentlicht ersten </w:t>
      </w:r>
      <w:r>
        <w:rPr>
          <w:rFonts w:ascii="Arial" w:hAnsi="Arial" w:cs="Arial"/>
          <w:b/>
          <w:bCs/>
          <w:sz w:val="28"/>
          <w:szCs w:val="28"/>
        </w:rPr>
        <w:t>Sozial</w:t>
      </w:r>
      <w:r w:rsidR="00EC762A">
        <w:rPr>
          <w:rFonts w:ascii="Arial" w:hAnsi="Arial" w:cs="Arial"/>
          <w:b/>
          <w:bCs/>
          <w:sz w:val="28"/>
          <w:szCs w:val="28"/>
        </w:rPr>
        <w:t xml:space="preserve">bericht </w:t>
      </w:r>
    </w:p>
    <w:p w14:paraId="203C6CC6" w14:textId="77777777" w:rsidR="005E3C75" w:rsidRDefault="005E3C75" w:rsidP="00352612">
      <w:pPr>
        <w:spacing w:line="250" w:lineRule="atLeast"/>
        <w:rPr>
          <w:rFonts w:ascii="Arial" w:hAnsi="Arial" w:cs="Arial"/>
          <w:b/>
          <w:bCs/>
          <w:sz w:val="28"/>
          <w:szCs w:val="28"/>
        </w:rPr>
      </w:pPr>
    </w:p>
    <w:p w14:paraId="2B91611B" w14:textId="6A04D075" w:rsidR="00F22B6C" w:rsidRPr="002A241F" w:rsidRDefault="00F22B6C" w:rsidP="00F22B6C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  <w:r w:rsidRPr="00F22B6C">
        <w:rPr>
          <w:rFonts w:ascii="Arial" w:hAnsi="Arial" w:cs="Arial"/>
          <w:b/>
          <w:bCs/>
          <w:sz w:val="20"/>
          <w:szCs w:val="20"/>
        </w:rPr>
        <w:t xml:space="preserve">Mit dem </w:t>
      </w:r>
      <w:r w:rsidR="00991497">
        <w:rPr>
          <w:rFonts w:ascii="Arial" w:hAnsi="Arial" w:cs="Arial"/>
          <w:b/>
          <w:bCs/>
          <w:sz w:val="20"/>
          <w:szCs w:val="20"/>
        </w:rPr>
        <w:t>Sozialbericht</w:t>
      </w:r>
      <w:r w:rsidRPr="00F22B6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="00991497">
        <w:rPr>
          <w:rFonts w:ascii="Arial" w:hAnsi="Arial" w:cs="Arial"/>
          <w:b/>
          <w:bCs/>
          <w:sz w:val="20"/>
          <w:szCs w:val="20"/>
        </w:rPr>
        <w:t>20/</w:t>
      </w:r>
      <w:r w:rsidRPr="00F22B6C">
        <w:rPr>
          <w:rFonts w:ascii="Arial" w:hAnsi="Arial" w:cs="Arial"/>
          <w:b/>
          <w:bCs/>
          <w:sz w:val="20"/>
          <w:szCs w:val="20"/>
        </w:rPr>
        <w:t>202</w:t>
      </w:r>
      <w:r w:rsidR="00991497">
        <w:rPr>
          <w:rFonts w:ascii="Arial" w:hAnsi="Arial" w:cs="Arial"/>
          <w:b/>
          <w:bCs/>
          <w:sz w:val="20"/>
          <w:szCs w:val="20"/>
        </w:rPr>
        <w:t>1</w:t>
      </w:r>
      <w:r w:rsidRPr="00F22B6C">
        <w:rPr>
          <w:rFonts w:ascii="Arial" w:hAnsi="Arial" w:cs="Arial"/>
          <w:b/>
          <w:bCs/>
          <w:sz w:val="20"/>
          <w:szCs w:val="20"/>
        </w:rPr>
        <w:t xml:space="preserve"> legt die </w:t>
      </w:r>
      <w:r>
        <w:rPr>
          <w:rFonts w:ascii="Arial" w:hAnsi="Arial" w:cs="Arial"/>
          <w:b/>
          <w:bCs/>
          <w:sz w:val="20"/>
          <w:szCs w:val="20"/>
        </w:rPr>
        <w:t>Volkswohnung</w:t>
      </w:r>
      <w:r w:rsidRPr="00F22B6C">
        <w:rPr>
          <w:rFonts w:ascii="Arial" w:hAnsi="Arial" w:cs="Arial"/>
          <w:b/>
          <w:bCs/>
          <w:sz w:val="20"/>
          <w:szCs w:val="20"/>
        </w:rPr>
        <w:t xml:space="preserve"> </w:t>
      </w:r>
      <w:r w:rsidR="009110E7">
        <w:rPr>
          <w:rFonts w:ascii="Arial" w:hAnsi="Arial" w:cs="Arial"/>
          <w:b/>
          <w:bCs/>
          <w:sz w:val="20"/>
          <w:szCs w:val="20"/>
        </w:rPr>
        <w:t>erstmals</w:t>
      </w:r>
      <w:r w:rsidR="00F60080">
        <w:rPr>
          <w:rFonts w:ascii="Arial" w:hAnsi="Arial" w:cs="Arial"/>
          <w:b/>
          <w:bCs/>
          <w:sz w:val="20"/>
          <w:szCs w:val="20"/>
        </w:rPr>
        <w:t xml:space="preserve"> </w:t>
      </w:r>
      <w:r w:rsidR="006F1AA8">
        <w:rPr>
          <w:rFonts w:ascii="Arial" w:hAnsi="Arial" w:cs="Arial"/>
          <w:b/>
          <w:bCs/>
          <w:sz w:val="20"/>
          <w:szCs w:val="20"/>
        </w:rPr>
        <w:t>gebündelt</w:t>
      </w:r>
      <w:r w:rsidR="006F1AA8" w:rsidRPr="00F22B6C">
        <w:rPr>
          <w:rFonts w:ascii="Arial" w:hAnsi="Arial" w:cs="Arial"/>
          <w:b/>
          <w:bCs/>
          <w:sz w:val="20"/>
          <w:szCs w:val="20"/>
        </w:rPr>
        <w:t xml:space="preserve"> Kennzahlen</w:t>
      </w:r>
      <w:r w:rsidRPr="00F22B6C">
        <w:rPr>
          <w:rFonts w:ascii="Arial" w:hAnsi="Arial" w:cs="Arial"/>
          <w:b/>
          <w:bCs/>
          <w:sz w:val="20"/>
          <w:szCs w:val="20"/>
        </w:rPr>
        <w:t xml:space="preserve">, </w:t>
      </w:r>
      <w:r w:rsidR="00483D84">
        <w:rPr>
          <w:rFonts w:ascii="Arial" w:hAnsi="Arial" w:cs="Arial"/>
          <w:b/>
          <w:bCs/>
          <w:sz w:val="20"/>
          <w:szCs w:val="20"/>
        </w:rPr>
        <w:t xml:space="preserve">Aktivitäten und </w:t>
      </w:r>
      <w:r w:rsidR="0046404A">
        <w:rPr>
          <w:rFonts w:ascii="Arial" w:hAnsi="Arial" w:cs="Arial"/>
          <w:b/>
          <w:bCs/>
          <w:sz w:val="20"/>
          <w:szCs w:val="20"/>
        </w:rPr>
        <w:t>konzeptionelle</w:t>
      </w:r>
      <w:r w:rsidRPr="00F22B6C">
        <w:rPr>
          <w:rFonts w:ascii="Arial" w:hAnsi="Arial" w:cs="Arial"/>
          <w:b/>
          <w:bCs/>
          <w:sz w:val="20"/>
          <w:szCs w:val="20"/>
        </w:rPr>
        <w:t xml:space="preserve"> Entwicklungen im Bereich </w:t>
      </w:r>
      <w:r w:rsidR="00483D84">
        <w:rPr>
          <w:rFonts w:ascii="Arial" w:hAnsi="Arial" w:cs="Arial"/>
          <w:b/>
          <w:bCs/>
          <w:sz w:val="20"/>
          <w:szCs w:val="20"/>
        </w:rPr>
        <w:t xml:space="preserve">Wohnraumversorgung, Bezahlbarkeit, Service und Angebote </w:t>
      </w:r>
      <w:r w:rsidR="0046404A">
        <w:rPr>
          <w:rFonts w:ascii="Arial" w:hAnsi="Arial" w:cs="Arial"/>
          <w:b/>
          <w:bCs/>
          <w:sz w:val="20"/>
          <w:szCs w:val="20"/>
        </w:rPr>
        <w:t xml:space="preserve">sowie Planungsstrategien </w:t>
      </w:r>
      <w:r w:rsidR="00483D84">
        <w:rPr>
          <w:rFonts w:ascii="Arial" w:hAnsi="Arial" w:cs="Arial"/>
          <w:b/>
          <w:bCs/>
          <w:sz w:val="20"/>
          <w:szCs w:val="20"/>
        </w:rPr>
        <w:t>dar</w:t>
      </w:r>
      <w:r w:rsidRPr="00F22B6C">
        <w:rPr>
          <w:rFonts w:ascii="Arial" w:hAnsi="Arial" w:cs="Arial"/>
          <w:b/>
          <w:bCs/>
          <w:sz w:val="20"/>
          <w:szCs w:val="20"/>
        </w:rPr>
        <w:t>.</w:t>
      </w:r>
      <w:r w:rsidR="00E92FF3">
        <w:rPr>
          <w:rFonts w:ascii="Arial" w:hAnsi="Arial" w:cs="Arial"/>
          <w:b/>
          <w:bCs/>
          <w:sz w:val="20"/>
          <w:szCs w:val="20"/>
        </w:rPr>
        <w:t xml:space="preserve"> </w:t>
      </w:r>
      <w:r w:rsidR="00E92FF3" w:rsidRPr="00E92FF3">
        <w:rPr>
          <w:rFonts w:ascii="Arial" w:hAnsi="Arial" w:cs="Arial"/>
          <w:b/>
          <w:bCs/>
          <w:sz w:val="20"/>
          <w:szCs w:val="20"/>
        </w:rPr>
        <w:t>Ergänzend zum jährlichen Geschäftsbericht</w:t>
      </w:r>
      <w:r w:rsidR="00E92FF3">
        <w:rPr>
          <w:rFonts w:ascii="Arial" w:hAnsi="Arial" w:cs="Arial"/>
          <w:b/>
          <w:bCs/>
          <w:sz w:val="20"/>
          <w:szCs w:val="20"/>
        </w:rPr>
        <w:t xml:space="preserve"> wird der </w:t>
      </w:r>
      <w:r w:rsidR="00924034">
        <w:rPr>
          <w:rFonts w:ascii="Arial" w:hAnsi="Arial" w:cs="Arial"/>
          <w:b/>
          <w:bCs/>
          <w:sz w:val="20"/>
          <w:szCs w:val="20"/>
        </w:rPr>
        <w:t>Sozialbericht</w:t>
      </w:r>
      <w:r w:rsidR="00E92FF3">
        <w:rPr>
          <w:rFonts w:ascii="Arial" w:hAnsi="Arial" w:cs="Arial"/>
          <w:b/>
          <w:bCs/>
          <w:sz w:val="20"/>
          <w:szCs w:val="20"/>
        </w:rPr>
        <w:t xml:space="preserve"> im zweijährigen Rhythmus erscheinen, um den wichtigen Themen</w:t>
      </w:r>
      <w:r w:rsidR="002F7C37">
        <w:rPr>
          <w:rFonts w:ascii="Arial" w:hAnsi="Arial" w:cs="Arial"/>
          <w:b/>
          <w:bCs/>
          <w:sz w:val="20"/>
          <w:szCs w:val="20"/>
        </w:rPr>
        <w:t xml:space="preserve"> auf ansprechende Weise</w:t>
      </w:r>
      <w:r w:rsidR="00E92FF3">
        <w:rPr>
          <w:rFonts w:ascii="Arial" w:hAnsi="Arial" w:cs="Arial"/>
          <w:b/>
          <w:bCs/>
          <w:sz w:val="20"/>
          <w:szCs w:val="20"/>
        </w:rPr>
        <w:t xml:space="preserve"> den nötigen Raum zu geben.</w:t>
      </w:r>
    </w:p>
    <w:p w14:paraId="67BE8553" w14:textId="77777777" w:rsidR="00F22B6C" w:rsidRDefault="00F22B6C" w:rsidP="00352612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</w:p>
    <w:p w14:paraId="3D52C1E7" w14:textId="59B45674" w:rsidR="00EC762A" w:rsidRDefault="00796ACB" w:rsidP="00796ACB">
      <w:pPr>
        <w:spacing w:line="250" w:lineRule="atLeast"/>
        <w:rPr>
          <w:rFonts w:ascii="Arial" w:hAnsi="Arial" w:cs="Arial"/>
          <w:sz w:val="20"/>
          <w:szCs w:val="20"/>
        </w:rPr>
      </w:pPr>
      <w:r w:rsidRPr="00796ACB">
        <w:rPr>
          <w:rFonts w:ascii="Arial" w:hAnsi="Arial" w:cs="Arial"/>
          <w:sz w:val="20"/>
          <w:szCs w:val="20"/>
        </w:rPr>
        <w:t xml:space="preserve">Breite Schichten der Bevölkerung mit </w:t>
      </w:r>
      <w:r w:rsidR="00B34DEE">
        <w:rPr>
          <w:rFonts w:ascii="Arial" w:hAnsi="Arial" w:cs="Arial"/>
          <w:sz w:val="20"/>
          <w:szCs w:val="20"/>
        </w:rPr>
        <w:t xml:space="preserve">bezahlbarem </w:t>
      </w:r>
      <w:r w:rsidRPr="00796ACB">
        <w:rPr>
          <w:rFonts w:ascii="Arial" w:hAnsi="Arial" w:cs="Arial"/>
          <w:sz w:val="20"/>
          <w:szCs w:val="20"/>
        </w:rPr>
        <w:t>Wohnraum zu</w:t>
      </w:r>
      <w:r>
        <w:rPr>
          <w:rFonts w:ascii="Arial" w:hAnsi="Arial" w:cs="Arial"/>
          <w:sz w:val="20"/>
          <w:szCs w:val="20"/>
        </w:rPr>
        <w:t xml:space="preserve"> </w:t>
      </w:r>
      <w:r w:rsidRPr="00796ACB">
        <w:rPr>
          <w:rFonts w:ascii="Arial" w:hAnsi="Arial" w:cs="Arial"/>
          <w:sz w:val="20"/>
          <w:szCs w:val="20"/>
        </w:rPr>
        <w:t>versorgen – so lautet</w:t>
      </w:r>
      <w:r w:rsidR="00483D84">
        <w:rPr>
          <w:rFonts w:ascii="Arial" w:hAnsi="Arial" w:cs="Arial"/>
          <w:sz w:val="20"/>
          <w:szCs w:val="20"/>
        </w:rPr>
        <w:t xml:space="preserve"> der</w:t>
      </w:r>
      <w:r w:rsidRPr="00796ACB">
        <w:rPr>
          <w:rFonts w:ascii="Arial" w:hAnsi="Arial" w:cs="Arial"/>
          <w:sz w:val="20"/>
          <w:szCs w:val="20"/>
        </w:rPr>
        <w:t xml:space="preserve"> Kernauftrag</w:t>
      </w:r>
      <w:r w:rsidR="00B34DEE">
        <w:rPr>
          <w:rFonts w:ascii="Arial" w:hAnsi="Arial" w:cs="Arial"/>
          <w:sz w:val="20"/>
          <w:szCs w:val="20"/>
        </w:rPr>
        <w:t xml:space="preserve"> der Volkswohnung.</w:t>
      </w:r>
      <w:r w:rsidRPr="00796ACB">
        <w:rPr>
          <w:rFonts w:ascii="Arial" w:hAnsi="Arial" w:cs="Arial"/>
          <w:sz w:val="20"/>
          <w:szCs w:val="20"/>
        </w:rPr>
        <w:t xml:space="preserve"> Die Aufgaben,</w:t>
      </w:r>
      <w:r>
        <w:rPr>
          <w:rFonts w:ascii="Arial" w:hAnsi="Arial" w:cs="Arial"/>
          <w:sz w:val="20"/>
          <w:szCs w:val="20"/>
        </w:rPr>
        <w:t xml:space="preserve"> </w:t>
      </w:r>
      <w:r w:rsidRPr="00796ACB">
        <w:rPr>
          <w:rFonts w:ascii="Arial" w:hAnsi="Arial" w:cs="Arial"/>
          <w:sz w:val="20"/>
          <w:szCs w:val="20"/>
        </w:rPr>
        <w:t>die sich daraus ergeben, sind unmittelbar mit sozialen</w:t>
      </w:r>
      <w:r>
        <w:rPr>
          <w:rFonts w:ascii="Arial" w:hAnsi="Arial" w:cs="Arial"/>
          <w:sz w:val="20"/>
          <w:szCs w:val="20"/>
        </w:rPr>
        <w:t xml:space="preserve"> </w:t>
      </w:r>
      <w:r w:rsidRPr="00796ACB">
        <w:rPr>
          <w:rFonts w:ascii="Arial" w:hAnsi="Arial" w:cs="Arial"/>
          <w:sz w:val="20"/>
          <w:szCs w:val="20"/>
        </w:rPr>
        <w:t>Fragen verbunden. Wie gelingt das Zusammenleben</w:t>
      </w:r>
      <w:r>
        <w:rPr>
          <w:rFonts w:ascii="Arial" w:hAnsi="Arial" w:cs="Arial"/>
          <w:sz w:val="20"/>
          <w:szCs w:val="20"/>
        </w:rPr>
        <w:t xml:space="preserve"> </w:t>
      </w:r>
      <w:r w:rsidRPr="00796ACB">
        <w:rPr>
          <w:rFonts w:ascii="Arial" w:hAnsi="Arial" w:cs="Arial"/>
          <w:sz w:val="20"/>
          <w:szCs w:val="20"/>
        </w:rPr>
        <w:t>im Quartier? Wie bleibt Wohnen bezahlbar? Wie wird der</w:t>
      </w:r>
      <w:r>
        <w:rPr>
          <w:rFonts w:ascii="Arial" w:hAnsi="Arial" w:cs="Arial"/>
          <w:sz w:val="20"/>
          <w:szCs w:val="20"/>
        </w:rPr>
        <w:t xml:space="preserve"> </w:t>
      </w:r>
      <w:r w:rsidRPr="00796ACB">
        <w:rPr>
          <w:rFonts w:ascii="Arial" w:hAnsi="Arial" w:cs="Arial"/>
          <w:sz w:val="20"/>
          <w:szCs w:val="20"/>
        </w:rPr>
        <w:t>Zugang zu Wohnraum gestaltet? Braucht es spezifische</w:t>
      </w:r>
      <w:r>
        <w:rPr>
          <w:rFonts w:ascii="Arial" w:hAnsi="Arial" w:cs="Arial"/>
          <w:sz w:val="20"/>
          <w:szCs w:val="20"/>
        </w:rPr>
        <w:t xml:space="preserve"> </w:t>
      </w:r>
      <w:r w:rsidRPr="00796ACB">
        <w:rPr>
          <w:rFonts w:ascii="Arial" w:hAnsi="Arial" w:cs="Arial"/>
          <w:sz w:val="20"/>
          <w:szCs w:val="20"/>
        </w:rPr>
        <w:t>Angebote für besonders vulnerable Gruppen?</w:t>
      </w:r>
      <w:r w:rsidR="00574412">
        <w:rPr>
          <w:rFonts w:ascii="Arial" w:hAnsi="Arial" w:cs="Arial"/>
          <w:sz w:val="20"/>
          <w:szCs w:val="20"/>
        </w:rPr>
        <w:t xml:space="preserve"> Im erstmals erschienenen Sozialbericht gibt die städtische Wohnungsgesellschaft transparent Einblick in </w:t>
      </w:r>
      <w:r w:rsidR="00483D84">
        <w:rPr>
          <w:rFonts w:ascii="Arial" w:hAnsi="Arial" w:cs="Arial"/>
          <w:sz w:val="20"/>
          <w:szCs w:val="20"/>
        </w:rPr>
        <w:t xml:space="preserve">ihre persönlichen Antworten auf diese Fragen, </w:t>
      </w:r>
      <w:r w:rsidR="00F65857">
        <w:rPr>
          <w:rFonts w:ascii="Arial" w:hAnsi="Arial" w:cs="Arial"/>
          <w:sz w:val="20"/>
          <w:szCs w:val="20"/>
        </w:rPr>
        <w:t xml:space="preserve">in </w:t>
      </w:r>
      <w:r w:rsidR="00924034">
        <w:rPr>
          <w:rFonts w:ascii="Arial" w:hAnsi="Arial" w:cs="Arial"/>
          <w:sz w:val="20"/>
          <w:szCs w:val="20"/>
        </w:rPr>
        <w:t>soziale</w:t>
      </w:r>
      <w:r w:rsidR="00924034" w:rsidRPr="00924034">
        <w:rPr>
          <w:rFonts w:ascii="Arial" w:hAnsi="Arial" w:cs="Arial"/>
          <w:sz w:val="20"/>
          <w:szCs w:val="20"/>
        </w:rPr>
        <w:t xml:space="preserve"> Projekte, </w:t>
      </w:r>
      <w:r w:rsidR="00F65857">
        <w:rPr>
          <w:rFonts w:ascii="Arial" w:hAnsi="Arial" w:cs="Arial"/>
          <w:sz w:val="20"/>
          <w:szCs w:val="20"/>
        </w:rPr>
        <w:t xml:space="preserve">in </w:t>
      </w:r>
      <w:r w:rsidR="00924034">
        <w:rPr>
          <w:rFonts w:ascii="Arial" w:hAnsi="Arial" w:cs="Arial"/>
          <w:sz w:val="20"/>
          <w:szCs w:val="20"/>
        </w:rPr>
        <w:t>die</w:t>
      </w:r>
      <w:r w:rsidR="00924034" w:rsidRPr="00924034">
        <w:rPr>
          <w:rFonts w:ascii="Arial" w:hAnsi="Arial" w:cs="Arial"/>
          <w:sz w:val="20"/>
          <w:szCs w:val="20"/>
        </w:rPr>
        <w:t xml:space="preserve"> vielfältigen Serviceangebote</w:t>
      </w:r>
      <w:r w:rsidR="00FC2949">
        <w:rPr>
          <w:rFonts w:ascii="Arial" w:hAnsi="Arial" w:cs="Arial"/>
          <w:sz w:val="20"/>
          <w:szCs w:val="20"/>
        </w:rPr>
        <w:t xml:space="preserve"> für Mieterinnen und Mieter sowie</w:t>
      </w:r>
      <w:r w:rsidR="00924034">
        <w:rPr>
          <w:rFonts w:ascii="Arial" w:hAnsi="Arial" w:cs="Arial"/>
          <w:sz w:val="20"/>
          <w:szCs w:val="20"/>
        </w:rPr>
        <w:t xml:space="preserve"> </w:t>
      </w:r>
      <w:r w:rsidR="00F65857">
        <w:rPr>
          <w:rFonts w:ascii="Arial" w:hAnsi="Arial" w:cs="Arial"/>
          <w:sz w:val="20"/>
          <w:szCs w:val="20"/>
        </w:rPr>
        <w:t xml:space="preserve">in </w:t>
      </w:r>
      <w:r w:rsidR="00FC2949">
        <w:rPr>
          <w:rFonts w:ascii="Arial" w:hAnsi="Arial" w:cs="Arial"/>
          <w:sz w:val="20"/>
          <w:szCs w:val="20"/>
        </w:rPr>
        <w:t>strategische Überlegungen zur Wohnraumversorgung.</w:t>
      </w:r>
      <w:r w:rsidR="00924034">
        <w:rPr>
          <w:rFonts w:ascii="Arial" w:hAnsi="Arial" w:cs="Arial"/>
          <w:sz w:val="20"/>
          <w:szCs w:val="20"/>
        </w:rPr>
        <w:t xml:space="preserve"> </w:t>
      </w:r>
    </w:p>
    <w:p w14:paraId="3BC897A3" w14:textId="77777777" w:rsidR="00FC2949" w:rsidRDefault="00FC2949" w:rsidP="00FC2949">
      <w:pPr>
        <w:spacing w:line="250" w:lineRule="atLeast"/>
        <w:rPr>
          <w:rFonts w:ascii="Arial" w:hAnsi="Arial" w:cs="Arial"/>
          <w:sz w:val="20"/>
          <w:szCs w:val="20"/>
        </w:rPr>
      </w:pPr>
    </w:p>
    <w:p w14:paraId="0694550B" w14:textId="576D792A" w:rsidR="00924034" w:rsidRDefault="00FC2949" w:rsidP="00FC2949">
      <w:pPr>
        <w:spacing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FC2949">
        <w:rPr>
          <w:rFonts w:ascii="Arial" w:hAnsi="Arial" w:cs="Arial"/>
          <w:sz w:val="20"/>
          <w:szCs w:val="20"/>
        </w:rPr>
        <w:t>ngesichts</w:t>
      </w:r>
      <w:r>
        <w:rPr>
          <w:rFonts w:ascii="Arial" w:hAnsi="Arial" w:cs="Arial"/>
          <w:sz w:val="20"/>
          <w:szCs w:val="20"/>
        </w:rPr>
        <w:t xml:space="preserve"> eines</w:t>
      </w:r>
      <w:r w:rsidRPr="00FC2949">
        <w:rPr>
          <w:rFonts w:ascii="Arial" w:hAnsi="Arial" w:cs="Arial"/>
          <w:sz w:val="20"/>
          <w:szCs w:val="20"/>
        </w:rPr>
        <w:t xml:space="preserve"> angespannten</w:t>
      </w:r>
      <w:r>
        <w:rPr>
          <w:rFonts w:ascii="Arial" w:hAnsi="Arial" w:cs="Arial"/>
          <w:sz w:val="20"/>
          <w:szCs w:val="20"/>
        </w:rPr>
        <w:t xml:space="preserve"> </w:t>
      </w:r>
      <w:r w:rsidRPr="00FC2949">
        <w:rPr>
          <w:rFonts w:ascii="Arial" w:hAnsi="Arial" w:cs="Arial"/>
          <w:sz w:val="20"/>
          <w:szCs w:val="20"/>
        </w:rPr>
        <w:t>Wohnungsmarktes und konkurrierender</w:t>
      </w:r>
      <w:r>
        <w:rPr>
          <w:rFonts w:ascii="Arial" w:hAnsi="Arial" w:cs="Arial"/>
          <w:sz w:val="20"/>
          <w:szCs w:val="20"/>
        </w:rPr>
        <w:t xml:space="preserve"> </w:t>
      </w:r>
      <w:r w:rsidRPr="00FC2949">
        <w:rPr>
          <w:rFonts w:ascii="Arial" w:hAnsi="Arial" w:cs="Arial"/>
          <w:sz w:val="20"/>
          <w:szCs w:val="20"/>
        </w:rPr>
        <w:t xml:space="preserve">Bedarfsgruppen </w:t>
      </w:r>
      <w:r>
        <w:rPr>
          <w:rFonts w:ascii="Arial" w:hAnsi="Arial" w:cs="Arial"/>
          <w:sz w:val="20"/>
          <w:szCs w:val="20"/>
        </w:rPr>
        <w:t xml:space="preserve">bekommt der </w:t>
      </w:r>
      <w:r w:rsidRPr="00FC2949">
        <w:rPr>
          <w:rFonts w:ascii="Arial" w:hAnsi="Arial" w:cs="Arial"/>
          <w:sz w:val="20"/>
          <w:szCs w:val="20"/>
        </w:rPr>
        <w:t>fair</w:t>
      </w:r>
      <w:r>
        <w:rPr>
          <w:rFonts w:ascii="Arial" w:hAnsi="Arial" w:cs="Arial"/>
          <w:sz w:val="20"/>
          <w:szCs w:val="20"/>
        </w:rPr>
        <w:t>e</w:t>
      </w:r>
      <w:r w:rsidRPr="00FC2949">
        <w:rPr>
          <w:rFonts w:ascii="Arial" w:hAnsi="Arial" w:cs="Arial"/>
          <w:sz w:val="20"/>
          <w:szCs w:val="20"/>
        </w:rPr>
        <w:t>, nachvollziehbar</w:t>
      </w:r>
      <w:r>
        <w:rPr>
          <w:rFonts w:ascii="Arial" w:hAnsi="Arial" w:cs="Arial"/>
          <w:sz w:val="20"/>
          <w:szCs w:val="20"/>
        </w:rPr>
        <w:t>e und b</w:t>
      </w:r>
      <w:r w:rsidRPr="00FC2949">
        <w:rPr>
          <w:rFonts w:ascii="Arial" w:hAnsi="Arial" w:cs="Arial"/>
          <w:sz w:val="20"/>
          <w:szCs w:val="20"/>
        </w:rPr>
        <w:t>edarfsgerecht</w:t>
      </w:r>
      <w:r>
        <w:rPr>
          <w:rFonts w:ascii="Arial" w:hAnsi="Arial" w:cs="Arial"/>
          <w:sz w:val="20"/>
          <w:szCs w:val="20"/>
        </w:rPr>
        <w:t xml:space="preserve">e Zugang zu bezahlbarem Wohnraum eine </w:t>
      </w:r>
      <w:r w:rsidRPr="00FC2949">
        <w:rPr>
          <w:rFonts w:ascii="Arial" w:hAnsi="Arial" w:cs="Arial"/>
          <w:sz w:val="20"/>
          <w:szCs w:val="20"/>
        </w:rPr>
        <w:t>besondere Relevanz.</w:t>
      </w:r>
      <w:r>
        <w:rPr>
          <w:rFonts w:ascii="Arial" w:hAnsi="Arial" w:cs="Arial"/>
          <w:sz w:val="20"/>
          <w:szCs w:val="20"/>
        </w:rPr>
        <w:t xml:space="preserve"> </w:t>
      </w:r>
      <w:r w:rsidR="00684616" w:rsidRPr="00684616">
        <w:rPr>
          <w:rFonts w:ascii="Arial" w:hAnsi="Arial" w:cs="Arial"/>
          <w:sz w:val="20"/>
          <w:szCs w:val="20"/>
        </w:rPr>
        <w:t xml:space="preserve">Rund 700 Wohnungen gehen pro Jahr bei der kommunalen Wohnungsgesellschaft durch Wechsel von Mieterinnen und Mieter in die Neuvermietung. Demgegenüber steht jedoch eine große Anzahl </w:t>
      </w:r>
      <w:r w:rsidR="00684616" w:rsidRPr="00684616">
        <w:rPr>
          <w:rFonts w:ascii="Arial" w:hAnsi="Arial" w:cs="Arial"/>
          <w:sz w:val="20"/>
          <w:szCs w:val="20"/>
        </w:rPr>
        <w:t xml:space="preserve">von </w:t>
      </w:r>
      <w:r w:rsidR="00684616">
        <w:rPr>
          <w:rFonts w:ascii="Arial" w:hAnsi="Arial" w:cs="Arial"/>
          <w:sz w:val="20"/>
          <w:szCs w:val="20"/>
        </w:rPr>
        <w:t>I</w:t>
      </w:r>
      <w:r w:rsidR="00684616" w:rsidRPr="00684616">
        <w:rPr>
          <w:rFonts w:ascii="Arial" w:hAnsi="Arial" w:cs="Arial"/>
          <w:sz w:val="20"/>
          <w:szCs w:val="20"/>
        </w:rPr>
        <w:t>nteressent:innen</w:t>
      </w:r>
      <w:r w:rsidR="00684616" w:rsidRPr="00684616">
        <w:rPr>
          <w:rFonts w:ascii="Arial" w:hAnsi="Arial" w:cs="Arial"/>
          <w:sz w:val="20"/>
          <w:szCs w:val="20"/>
        </w:rPr>
        <w:t>, die ein Mietgesuch hinterlegt haben.</w:t>
      </w:r>
      <w:r w:rsidRPr="00FC2949">
        <w:rPr>
          <w:rFonts w:ascii="Arial" w:hAnsi="Arial" w:cs="Arial"/>
          <w:sz w:val="20"/>
          <w:szCs w:val="20"/>
        </w:rPr>
        <w:t xml:space="preserve"> </w:t>
      </w:r>
      <w:r w:rsidR="00924034">
        <w:rPr>
          <w:rFonts w:ascii="Arial" w:hAnsi="Arial" w:cs="Arial"/>
          <w:sz w:val="20"/>
          <w:szCs w:val="20"/>
        </w:rPr>
        <w:t>„A</w:t>
      </w:r>
      <w:r w:rsidR="00924034" w:rsidRPr="00924034">
        <w:rPr>
          <w:rFonts w:ascii="Arial" w:hAnsi="Arial" w:cs="Arial"/>
          <w:sz w:val="20"/>
          <w:szCs w:val="20"/>
        </w:rPr>
        <w:t xml:space="preserve">ls größte Vermieterin in Karlsruhe sind wir uns unserer besonderen Verantwortung in der Stadt bewusst. Schon jetzt ist jede zehnte Wohnung eine Volkswohnung, und </w:t>
      </w:r>
      <w:r w:rsidR="00924034">
        <w:rPr>
          <w:rFonts w:ascii="Arial" w:hAnsi="Arial" w:cs="Arial"/>
          <w:sz w:val="20"/>
          <w:szCs w:val="20"/>
        </w:rPr>
        <w:t xml:space="preserve">wir </w:t>
      </w:r>
      <w:r w:rsidR="00924034" w:rsidRPr="00924034">
        <w:rPr>
          <w:rFonts w:ascii="Arial" w:hAnsi="Arial" w:cs="Arial"/>
          <w:sz w:val="20"/>
          <w:szCs w:val="20"/>
        </w:rPr>
        <w:t xml:space="preserve">schaffen </w:t>
      </w:r>
      <w:r w:rsidR="00924034">
        <w:rPr>
          <w:rFonts w:ascii="Arial" w:hAnsi="Arial" w:cs="Arial"/>
          <w:sz w:val="20"/>
          <w:szCs w:val="20"/>
        </w:rPr>
        <w:t>weiter</w:t>
      </w:r>
      <w:r w:rsidR="00924034" w:rsidRPr="00924034">
        <w:rPr>
          <w:rFonts w:ascii="Arial" w:hAnsi="Arial" w:cs="Arial"/>
          <w:sz w:val="20"/>
          <w:szCs w:val="20"/>
        </w:rPr>
        <w:t xml:space="preserve"> dringend benötigten, bezahlbaren Wohnraum. Unsere moderaten Mieten bleiben dabei ein wichtiges Korrektiv auf dem angespannten Wohnungsmarkt</w:t>
      </w:r>
      <w:r w:rsidR="00924034">
        <w:rPr>
          <w:rFonts w:ascii="Arial" w:hAnsi="Arial" w:cs="Arial"/>
          <w:sz w:val="20"/>
          <w:szCs w:val="20"/>
        </w:rPr>
        <w:t xml:space="preserve">“, erläutert Volkswohnungs-Geschäftsführer Stefan Storz. </w:t>
      </w:r>
    </w:p>
    <w:p w14:paraId="5922BB8F" w14:textId="77777777" w:rsidR="00796ACB" w:rsidRDefault="00796ACB" w:rsidP="00796ACB">
      <w:pPr>
        <w:spacing w:line="250" w:lineRule="atLeast"/>
        <w:rPr>
          <w:rFonts w:ascii="Arial" w:hAnsi="Arial" w:cs="Arial"/>
          <w:sz w:val="20"/>
          <w:szCs w:val="20"/>
        </w:rPr>
      </w:pPr>
    </w:p>
    <w:p w14:paraId="166AA0AA" w14:textId="035D9F5E" w:rsidR="0046404A" w:rsidRDefault="005C4D13" w:rsidP="005C4D13">
      <w:pPr>
        <w:spacing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Anhand von vier</w:t>
      </w:r>
      <w:r w:rsidR="0046404A">
        <w:rPr>
          <w:rFonts w:ascii="Arial" w:hAnsi="Arial" w:cs="Arial"/>
          <w:sz w:val="20"/>
          <w:szCs w:val="20"/>
        </w:rPr>
        <w:t xml:space="preserve"> große</w:t>
      </w:r>
      <w:r>
        <w:rPr>
          <w:rFonts w:ascii="Arial" w:hAnsi="Arial" w:cs="Arial"/>
          <w:sz w:val="20"/>
          <w:szCs w:val="20"/>
        </w:rPr>
        <w:t>n</w:t>
      </w:r>
      <w:r w:rsidR="0046404A">
        <w:rPr>
          <w:rFonts w:ascii="Arial" w:hAnsi="Arial" w:cs="Arial"/>
          <w:sz w:val="20"/>
          <w:szCs w:val="20"/>
        </w:rPr>
        <w:t xml:space="preserve"> </w:t>
      </w:r>
      <w:r w:rsidR="0046404A" w:rsidRPr="00924034">
        <w:rPr>
          <w:rFonts w:ascii="Arial" w:hAnsi="Arial" w:cs="Arial"/>
          <w:sz w:val="20"/>
          <w:szCs w:val="20"/>
        </w:rPr>
        <w:t>Handlungsfelder</w:t>
      </w:r>
      <w:r>
        <w:rPr>
          <w:rFonts w:ascii="Arial" w:hAnsi="Arial" w:cs="Arial"/>
          <w:sz w:val="20"/>
          <w:szCs w:val="20"/>
        </w:rPr>
        <w:t>n</w:t>
      </w:r>
      <w:r w:rsidR="0046404A">
        <w:rPr>
          <w:rFonts w:ascii="Arial" w:hAnsi="Arial" w:cs="Arial"/>
          <w:sz w:val="20"/>
          <w:szCs w:val="20"/>
        </w:rPr>
        <w:t xml:space="preserve"> – </w:t>
      </w:r>
      <w:r w:rsidR="0046404A" w:rsidRPr="00924034">
        <w:rPr>
          <w:rFonts w:ascii="Arial" w:hAnsi="Arial" w:cs="Arial"/>
          <w:sz w:val="20"/>
          <w:szCs w:val="20"/>
        </w:rPr>
        <w:t>Bezahlbarkeit, Wohnraumversorgung,</w:t>
      </w:r>
      <w:r w:rsidR="0046404A">
        <w:rPr>
          <w:rFonts w:ascii="Arial" w:hAnsi="Arial" w:cs="Arial"/>
          <w:sz w:val="20"/>
          <w:szCs w:val="20"/>
        </w:rPr>
        <w:t xml:space="preserve"> </w:t>
      </w:r>
      <w:r w:rsidR="0046404A" w:rsidRPr="00924034">
        <w:rPr>
          <w:rFonts w:ascii="Arial" w:hAnsi="Arial" w:cs="Arial"/>
          <w:sz w:val="20"/>
          <w:szCs w:val="20"/>
        </w:rPr>
        <w:t>Service und Angebote sowie Planungsstrategien</w:t>
      </w:r>
      <w:r w:rsidR="0046404A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werden u.a. die Regelungen zur Mietpreisentwicklung transparent dargestellt, vielfältige Ideen zur langfristigen Bezahlbarkeit von Wohnraum präsentiert </w:t>
      </w:r>
      <w:r w:rsidR="007122BD">
        <w:rPr>
          <w:rFonts w:ascii="Arial" w:hAnsi="Arial" w:cs="Arial"/>
          <w:sz w:val="20"/>
          <w:szCs w:val="20"/>
        </w:rPr>
        <w:t>oder auch</w:t>
      </w:r>
      <w:r>
        <w:rPr>
          <w:rFonts w:ascii="Arial" w:hAnsi="Arial" w:cs="Arial"/>
          <w:sz w:val="20"/>
          <w:szCs w:val="20"/>
        </w:rPr>
        <w:t xml:space="preserve"> das faire Vermietungskonzept erläutert. </w:t>
      </w:r>
      <w:r w:rsidR="007122BD">
        <w:rPr>
          <w:rFonts w:ascii="Arial" w:hAnsi="Arial" w:cs="Arial"/>
          <w:sz w:val="20"/>
          <w:szCs w:val="20"/>
        </w:rPr>
        <w:t xml:space="preserve">Wie insbesondere passender Wohnraum für Menschen mit körperlichen oder geistigen Beeinträchtigungen im Neubau entstehen kann, wird durch die </w:t>
      </w:r>
      <w:r>
        <w:rPr>
          <w:rFonts w:ascii="Arial" w:hAnsi="Arial" w:cs="Arial"/>
          <w:sz w:val="20"/>
          <w:szCs w:val="20"/>
        </w:rPr>
        <w:t xml:space="preserve">Entwicklung </w:t>
      </w:r>
      <w:r w:rsidRPr="005C4D13">
        <w:rPr>
          <w:rFonts w:ascii="Arial" w:hAnsi="Arial" w:cs="Arial"/>
          <w:sz w:val="20"/>
          <w:szCs w:val="20"/>
        </w:rPr>
        <w:t>diverse</w:t>
      </w:r>
      <w:r w:rsidR="007122BD">
        <w:rPr>
          <w:rFonts w:ascii="Arial" w:hAnsi="Arial" w:cs="Arial"/>
          <w:sz w:val="20"/>
          <w:szCs w:val="20"/>
        </w:rPr>
        <w:t>r</w:t>
      </w:r>
      <w:r w:rsidRPr="005C4D13">
        <w:rPr>
          <w:rFonts w:ascii="Arial" w:hAnsi="Arial" w:cs="Arial"/>
          <w:sz w:val="20"/>
          <w:szCs w:val="20"/>
        </w:rPr>
        <w:t xml:space="preserve"> Planungsbausteine</w:t>
      </w:r>
      <w:r>
        <w:rPr>
          <w:rFonts w:ascii="Arial" w:hAnsi="Arial" w:cs="Arial"/>
          <w:sz w:val="20"/>
          <w:szCs w:val="20"/>
        </w:rPr>
        <w:t xml:space="preserve"> </w:t>
      </w:r>
      <w:r w:rsidRPr="005C4D13">
        <w:rPr>
          <w:rFonts w:ascii="Arial" w:hAnsi="Arial" w:cs="Arial"/>
          <w:sz w:val="20"/>
          <w:szCs w:val="20"/>
        </w:rPr>
        <w:t>und -strategie</w:t>
      </w:r>
      <w:r>
        <w:rPr>
          <w:rFonts w:ascii="Arial" w:hAnsi="Arial" w:cs="Arial"/>
          <w:sz w:val="20"/>
          <w:szCs w:val="20"/>
        </w:rPr>
        <w:t>n</w:t>
      </w:r>
      <w:r w:rsidR="007122BD">
        <w:rPr>
          <w:rFonts w:ascii="Arial" w:hAnsi="Arial" w:cs="Arial"/>
          <w:sz w:val="20"/>
          <w:szCs w:val="20"/>
        </w:rPr>
        <w:t xml:space="preserve"> veranschaulicht. Und dass die Wohnungsgesellschaft ihren Mieterinnen und Mietern vielfältige Angebote macht, die über das Wohnen hinaus gehen, </w:t>
      </w:r>
      <w:r w:rsidR="00EC28B4">
        <w:rPr>
          <w:rFonts w:ascii="Arial" w:hAnsi="Arial" w:cs="Arial"/>
          <w:sz w:val="20"/>
          <w:szCs w:val="20"/>
        </w:rPr>
        <w:t>wird durch zahlreiche Kooperationen, spannende Quartiersprojekte und bedarfsgerechte Beratungsangebote deutlich.</w:t>
      </w:r>
    </w:p>
    <w:p w14:paraId="39B77ED7" w14:textId="77777777" w:rsidR="00EC28B4" w:rsidRDefault="00EC28B4" w:rsidP="005C4D13">
      <w:pPr>
        <w:spacing w:line="250" w:lineRule="atLeast"/>
        <w:rPr>
          <w:rFonts w:ascii="Arial" w:hAnsi="Arial" w:cs="Arial"/>
          <w:sz w:val="20"/>
          <w:szCs w:val="20"/>
        </w:rPr>
      </w:pPr>
    </w:p>
    <w:p w14:paraId="4428250A" w14:textId="098C4313" w:rsidR="00924034" w:rsidRPr="00924034" w:rsidRDefault="00574412" w:rsidP="00924034">
      <w:pPr>
        <w:spacing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EC28B4">
        <w:rPr>
          <w:rFonts w:ascii="Arial" w:hAnsi="Arial" w:cs="Arial"/>
          <w:sz w:val="20"/>
          <w:szCs w:val="20"/>
        </w:rPr>
        <w:t>komplexen</w:t>
      </w:r>
      <w:r>
        <w:rPr>
          <w:rFonts w:ascii="Arial" w:hAnsi="Arial" w:cs="Arial"/>
          <w:sz w:val="20"/>
          <w:szCs w:val="20"/>
        </w:rPr>
        <w:t xml:space="preserve"> Themen sind auch über Kennziffern erfahrbar</w:t>
      </w:r>
      <w:r w:rsidR="00924034">
        <w:rPr>
          <w:rFonts w:ascii="Arial" w:hAnsi="Arial" w:cs="Arial"/>
          <w:sz w:val="20"/>
          <w:szCs w:val="20"/>
        </w:rPr>
        <w:t>, die</w:t>
      </w:r>
      <w:r w:rsidR="00924034" w:rsidRPr="00924034">
        <w:rPr>
          <w:rFonts w:ascii="Arial" w:hAnsi="Arial" w:cs="Arial"/>
          <w:sz w:val="20"/>
          <w:szCs w:val="20"/>
        </w:rPr>
        <w:t xml:space="preserve"> transparent darstellen, wo </w:t>
      </w:r>
      <w:r w:rsidR="00924034">
        <w:rPr>
          <w:rFonts w:ascii="Arial" w:hAnsi="Arial" w:cs="Arial"/>
          <w:sz w:val="20"/>
          <w:szCs w:val="20"/>
        </w:rPr>
        <w:t>die Volkswohnung</w:t>
      </w:r>
      <w:r w:rsidR="00924034" w:rsidRPr="00924034">
        <w:rPr>
          <w:rFonts w:ascii="Arial" w:hAnsi="Arial" w:cs="Arial"/>
          <w:sz w:val="20"/>
          <w:szCs w:val="20"/>
        </w:rPr>
        <w:t xml:space="preserve"> </w:t>
      </w:r>
      <w:r w:rsidR="00924034">
        <w:rPr>
          <w:rFonts w:ascii="Arial" w:hAnsi="Arial" w:cs="Arial"/>
          <w:sz w:val="20"/>
          <w:szCs w:val="20"/>
        </w:rPr>
        <w:t>aktuell steht</w:t>
      </w:r>
      <w:r>
        <w:rPr>
          <w:rFonts w:ascii="Arial" w:hAnsi="Arial" w:cs="Arial"/>
          <w:sz w:val="20"/>
          <w:szCs w:val="20"/>
        </w:rPr>
        <w:t xml:space="preserve">: 52 % mietpreisgebundener Wohnraum im Neubau, 133 Spielplätze, über 13 Jahre durchschnittliche Mietvertragsdauer, 3 Quartiersprojekte in Kooperation mit sozialen Initiativen und 82 % zufriedene Mieterinnen und Mieter. </w:t>
      </w:r>
      <w:r w:rsidR="00C235B7">
        <w:rPr>
          <w:rFonts w:ascii="Arial" w:hAnsi="Arial" w:cs="Arial"/>
          <w:sz w:val="20"/>
          <w:szCs w:val="20"/>
        </w:rPr>
        <w:t>Der</w:t>
      </w:r>
      <w:r w:rsidR="00E913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52</w:t>
      </w:r>
      <w:r w:rsidR="00E913E1">
        <w:rPr>
          <w:rFonts w:ascii="Arial" w:hAnsi="Arial" w:cs="Arial"/>
          <w:sz w:val="20"/>
          <w:szCs w:val="20"/>
        </w:rPr>
        <w:t>-seitige</w:t>
      </w:r>
      <w:r w:rsidR="00C235B7">
        <w:rPr>
          <w:rFonts w:ascii="Arial" w:hAnsi="Arial" w:cs="Arial"/>
          <w:sz w:val="20"/>
          <w:szCs w:val="20"/>
        </w:rPr>
        <w:t xml:space="preserve"> Bericht</w:t>
      </w:r>
      <w:r w:rsidR="00924034">
        <w:rPr>
          <w:rFonts w:ascii="Arial" w:hAnsi="Arial" w:cs="Arial"/>
          <w:sz w:val="20"/>
          <w:szCs w:val="20"/>
        </w:rPr>
        <w:t xml:space="preserve"> </w:t>
      </w:r>
      <w:r w:rsidR="00EC28B4">
        <w:rPr>
          <w:rFonts w:ascii="Arial" w:hAnsi="Arial" w:cs="Arial"/>
          <w:sz w:val="20"/>
          <w:szCs w:val="20"/>
        </w:rPr>
        <w:t>stellt klar</w:t>
      </w:r>
      <w:r w:rsidR="00924034">
        <w:rPr>
          <w:rFonts w:ascii="Arial" w:hAnsi="Arial" w:cs="Arial"/>
          <w:sz w:val="20"/>
          <w:szCs w:val="20"/>
        </w:rPr>
        <w:t xml:space="preserve">, dass </w:t>
      </w:r>
      <w:r w:rsidR="00924034" w:rsidRPr="00924034">
        <w:rPr>
          <w:rFonts w:ascii="Arial" w:hAnsi="Arial" w:cs="Arial"/>
          <w:sz w:val="20"/>
          <w:szCs w:val="20"/>
        </w:rPr>
        <w:t>„</w:t>
      </w:r>
      <w:r w:rsidR="00924034">
        <w:rPr>
          <w:rFonts w:ascii="Arial" w:hAnsi="Arial" w:cs="Arial"/>
          <w:sz w:val="20"/>
          <w:szCs w:val="20"/>
        </w:rPr>
        <w:t>d</w:t>
      </w:r>
      <w:r w:rsidR="00924034" w:rsidRPr="00924034">
        <w:rPr>
          <w:rFonts w:ascii="Arial" w:hAnsi="Arial" w:cs="Arial"/>
          <w:sz w:val="20"/>
          <w:szCs w:val="20"/>
        </w:rPr>
        <w:t>as Soziale“ kein Marketing</w:t>
      </w:r>
      <w:r w:rsidR="00924034">
        <w:rPr>
          <w:rFonts w:ascii="Arial" w:hAnsi="Arial" w:cs="Arial"/>
          <w:sz w:val="20"/>
          <w:szCs w:val="20"/>
        </w:rPr>
        <w:t>thema</w:t>
      </w:r>
      <w:r w:rsidR="00924034" w:rsidRPr="00924034">
        <w:rPr>
          <w:rFonts w:ascii="Arial" w:hAnsi="Arial" w:cs="Arial"/>
          <w:sz w:val="20"/>
          <w:szCs w:val="20"/>
        </w:rPr>
        <w:t xml:space="preserve">, sondern Kernthema </w:t>
      </w:r>
      <w:r w:rsidR="00924034">
        <w:rPr>
          <w:rFonts w:ascii="Arial" w:hAnsi="Arial" w:cs="Arial"/>
          <w:sz w:val="20"/>
          <w:szCs w:val="20"/>
        </w:rPr>
        <w:t>der Immobiliengesellschaft ist</w:t>
      </w:r>
      <w:r w:rsidR="00924034" w:rsidRPr="00924034">
        <w:rPr>
          <w:rFonts w:ascii="Arial" w:hAnsi="Arial" w:cs="Arial"/>
          <w:sz w:val="20"/>
          <w:szCs w:val="20"/>
        </w:rPr>
        <w:t xml:space="preserve">. </w:t>
      </w:r>
    </w:p>
    <w:p w14:paraId="22114649" w14:textId="531581C4" w:rsidR="00FC2949" w:rsidRDefault="00FC2949" w:rsidP="00924034">
      <w:pPr>
        <w:spacing w:line="250" w:lineRule="atLeast"/>
        <w:rPr>
          <w:rFonts w:ascii="Arial" w:hAnsi="Arial" w:cs="Arial"/>
          <w:sz w:val="20"/>
          <w:szCs w:val="20"/>
        </w:rPr>
      </w:pPr>
    </w:p>
    <w:p w14:paraId="6E107D8F" w14:textId="2C2711A6" w:rsidR="0046404A" w:rsidRDefault="00FC2949" w:rsidP="0046404A">
      <w:pPr>
        <w:spacing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Anja Kulik, Leiterin Quartier</w:t>
      </w:r>
      <w:r w:rsidR="0046404A">
        <w:rPr>
          <w:rFonts w:ascii="Arial" w:hAnsi="Arial" w:cs="Arial"/>
          <w:sz w:val="20"/>
          <w:szCs w:val="20"/>
        </w:rPr>
        <w:t>, Soziales und Entwicklung bei der Volkswohnung, ergänzt: „</w:t>
      </w:r>
      <w:r w:rsidR="00924034" w:rsidRPr="00924034">
        <w:rPr>
          <w:rFonts w:ascii="Arial" w:hAnsi="Arial" w:cs="Arial"/>
          <w:sz w:val="20"/>
          <w:szCs w:val="20"/>
        </w:rPr>
        <w:t>In</w:t>
      </w:r>
      <w:r w:rsidR="0046404A">
        <w:rPr>
          <w:rFonts w:ascii="Arial" w:hAnsi="Arial" w:cs="Arial"/>
          <w:sz w:val="20"/>
          <w:szCs w:val="20"/>
        </w:rPr>
        <w:t xml:space="preserve"> </w:t>
      </w:r>
      <w:r w:rsidR="00924034" w:rsidRPr="00924034">
        <w:rPr>
          <w:rFonts w:ascii="Arial" w:hAnsi="Arial" w:cs="Arial"/>
          <w:sz w:val="20"/>
          <w:szCs w:val="20"/>
        </w:rPr>
        <w:t>jedem Handlungsfeld gibt es große Herausforderungen,</w:t>
      </w:r>
      <w:r w:rsidR="0046404A">
        <w:rPr>
          <w:rFonts w:ascii="Arial" w:hAnsi="Arial" w:cs="Arial"/>
          <w:sz w:val="20"/>
          <w:szCs w:val="20"/>
        </w:rPr>
        <w:t xml:space="preserve"> </w:t>
      </w:r>
      <w:r w:rsidR="00924034" w:rsidRPr="00924034">
        <w:rPr>
          <w:rFonts w:ascii="Arial" w:hAnsi="Arial" w:cs="Arial"/>
          <w:sz w:val="20"/>
          <w:szCs w:val="20"/>
        </w:rPr>
        <w:t>die uns die nächsten Jahre beschäftigen werden</w:t>
      </w:r>
      <w:r w:rsidR="0046404A">
        <w:rPr>
          <w:rFonts w:ascii="Arial" w:hAnsi="Arial" w:cs="Arial"/>
          <w:sz w:val="20"/>
          <w:szCs w:val="20"/>
        </w:rPr>
        <w:t>, und i</w:t>
      </w:r>
      <w:r w:rsidR="0046404A" w:rsidRPr="00924034">
        <w:rPr>
          <w:rFonts w:ascii="Arial" w:hAnsi="Arial" w:cs="Arial"/>
          <w:sz w:val="20"/>
          <w:szCs w:val="20"/>
        </w:rPr>
        <w:t>mmer wieder wird es auch um die Moderation</w:t>
      </w:r>
      <w:r w:rsidR="0046404A">
        <w:rPr>
          <w:rFonts w:ascii="Arial" w:hAnsi="Arial" w:cs="Arial"/>
          <w:sz w:val="20"/>
          <w:szCs w:val="20"/>
        </w:rPr>
        <w:t xml:space="preserve"> </w:t>
      </w:r>
      <w:r w:rsidR="0046404A" w:rsidRPr="00924034">
        <w:rPr>
          <w:rFonts w:ascii="Arial" w:hAnsi="Arial" w:cs="Arial"/>
          <w:sz w:val="20"/>
          <w:szCs w:val="20"/>
        </w:rPr>
        <w:t>und das Abwägen unterschiedlicher Interessen</w:t>
      </w:r>
      <w:r w:rsidR="0046404A">
        <w:rPr>
          <w:rFonts w:ascii="Arial" w:hAnsi="Arial" w:cs="Arial"/>
          <w:sz w:val="20"/>
          <w:szCs w:val="20"/>
        </w:rPr>
        <w:t xml:space="preserve"> g</w:t>
      </w:r>
      <w:r w:rsidR="0046404A" w:rsidRPr="00924034">
        <w:rPr>
          <w:rFonts w:ascii="Arial" w:hAnsi="Arial" w:cs="Arial"/>
          <w:sz w:val="20"/>
          <w:szCs w:val="20"/>
        </w:rPr>
        <w:t>ehen</w:t>
      </w:r>
      <w:r w:rsidR="0046404A">
        <w:rPr>
          <w:rFonts w:ascii="Arial" w:hAnsi="Arial" w:cs="Arial"/>
          <w:sz w:val="20"/>
          <w:szCs w:val="20"/>
        </w:rPr>
        <w:t xml:space="preserve">. Diesen Bericht verstehen wir daher auch als eine </w:t>
      </w:r>
      <w:r w:rsidR="0046404A" w:rsidRPr="0046404A">
        <w:rPr>
          <w:rFonts w:ascii="Arial" w:hAnsi="Arial" w:cs="Arial"/>
          <w:sz w:val="20"/>
          <w:szCs w:val="20"/>
        </w:rPr>
        <w:t xml:space="preserve">Positionsbestimmung und </w:t>
      </w:r>
      <w:r w:rsidR="0046404A">
        <w:rPr>
          <w:rFonts w:ascii="Arial" w:hAnsi="Arial" w:cs="Arial"/>
          <w:sz w:val="20"/>
          <w:szCs w:val="20"/>
        </w:rPr>
        <w:t>Formulierung unserer Haltung.“</w:t>
      </w:r>
    </w:p>
    <w:p w14:paraId="6A9FE1E2" w14:textId="77777777" w:rsidR="0046404A" w:rsidRDefault="0046404A" w:rsidP="00924034">
      <w:pPr>
        <w:spacing w:line="250" w:lineRule="atLeast"/>
        <w:rPr>
          <w:rFonts w:ascii="Arial" w:hAnsi="Arial" w:cs="Arial"/>
          <w:sz w:val="20"/>
          <w:szCs w:val="20"/>
        </w:rPr>
      </w:pPr>
    </w:p>
    <w:p w14:paraId="70F3C690" w14:textId="77777777" w:rsidR="00FC2949" w:rsidRDefault="00FC2949" w:rsidP="00FC2949">
      <w:pPr>
        <w:spacing w:line="250" w:lineRule="atLeast"/>
        <w:rPr>
          <w:rFonts w:ascii="Arial" w:hAnsi="Arial" w:cs="Arial"/>
          <w:sz w:val="20"/>
          <w:szCs w:val="20"/>
        </w:rPr>
      </w:pPr>
    </w:p>
    <w:p w14:paraId="7708A7C4" w14:textId="74F06292" w:rsidR="00EC762A" w:rsidRDefault="00E913E1" w:rsidP="00352612">
      <w:pPr>
        <w:spacing w:line="250" w:lineRule="atLeast"/>
        <w:rPr>
          <w:rFonts w:ascii="Arial" w:hAnsi="Arial" w:cs="Arial"/>
          <w:sz w:val="20"/>
          <w:szCs w:val="20"/>
        </w:rPr>
      </w:pPr>
      <w:r w:rsidRPr="00E913E1">
        <w:rPr>
          <w:rFonts w:ascii="Arial" w:hAnsi="Arial" w:cs="Arial"/>
          <w:sz w:val="20"/>
          <w:szCs w:val="20"/>
        </w:rPr>
        <w:t xml:space="preserve">Der </w:t>
      </w:r>
      <w:r w:rsidR="00924034">
        <w:rPr>
          <w:rFonts w:ascii="Arial" w:hAnsi="Arial" w:cs="Arial"/>
          <w:sz w:val="20"/>
          <w:szCs w:val="20"/>
        </w:rPr>
        <w:t>Sozialbericht</w:t>
      </w:r>
      <w:r w:rsidRPr="00E913E1">
        <w:rPr>
          <w:rFonts w:ascii="Arial" w:hAnsi="Arial" w:cs="Arial"/>
          <w:sz w:val="20"/>
          <w:szCs w:val="20"/>
        </w:rPr>
        <w:t xml:space="preserve"> steht ab sofort zum Download </w:t>
      </w:r>
      <w:r w:rsidR="0046404A">
        <w:rPr>
          <w:rFonts w:ascii="Arial" w:hAnsi="Arial" w:cs="Arial"/>
          <w:sz w:val="20"/>
          <w:szCs w:val="20"/>
        </w:rPr>
        <w:t>unter</w:t>
      </w:r>
      <w:r w:rsidRPr="00E913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www.volkswohnung</w:t>
      </w:r>
      <w:r w:rsidRPr="00E913E1">
        <w:rPr>
          <w:rFonts w:ascii="Arial" w:hAnsi="Arial" w:cs="Arial"/>
          <w:sz w:val="20"/>
          <w:szCs w:val="20"/>
        </w:rPr>
        <w:t>.de zur Verfügung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FBE3F2C" w14:textId="77777777" w:rsidR="005877F5" w:rsidRDefault="005877F5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5A71577C" w14:textId="77777777" w:rsidR="00E913E1" w:rsidRDefault="00E913E1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338C0228" w14:textId="77777777" w:rsidR="00EC762A" w:rsidRPr="002A241F" w:rsidRDefault="00EC762A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7FA67F6B" w14:textId="77777777" w:rsidR="00601832" w:rsidRPr="002A241F" w:rsidRDefault="000558A4" w:rsidP="00352612">
      <w:pPr>
        <w:spacing w:line="250" w:lineRule="atLeast"/>
        <w:rPr>
          <w:rFonts w:ascii="Arial" w:hAnsi="Arial" w:cs="Arial"/>
          <w:sz w:val="20"/>
          <w:szCs w:val="20"/>
        </w:rPr>
      </w:pPr>
      <w:r w:rsidRPr="002A241F">
        <w:rPr>
          <w:rFonts w:ascii="Arial" w:hAnsi="Arial" w:cs="Arial"/>
          <w:sz w:val="20"/>
          <w:szCs w:val="20"/>
        </w:rPr>
        <w:t xml:space="preserve">Pia Hesselschwerdt </w:t>
      </w:r>
    </w:p>
    <w:p w14:paraId="31732B7A" w14:textId="77777777" w:rsidR="000558A4" w:rsidRPr="002A241F" w:rsidRDefault="000558A4" w:rsidP="00352612">
      <w:pPr>
        <w:spacing w:line="250" w:lineRule="atLeast"/>
        <w:rPr>
          <w:rFonts w:ascii="Arial" w:hAnsi="Arial" w:cs="Arial"/>
          <w:sz w:val="20"/>
          <w:szCs w:val="20"/>
        </w:rPr>
      </w:pPr>
      <w:r w:rsidRPr="002A241F">
        <w:rPr>
          <w:rFonts w:ascii="Arial" w:hAnsi="Arial" w:cs="Arial"/>
          <w:sz w:val="20"/>
          <w:szCs w:val="20"/>
        </w:rPr>
        <w:t>Leiterin Unternehmenskommunikation</w:t>
      </w:r>
    </w:p>
    <w:p w14:paraId="2A57A7AF" w14:textId="77777777" w:rsidR="00601832" w:rsidRPr="002A241F" w:rsidRDefault="00601832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7FC8BF89" w14:textId="77777777" w:rsidR="000558A4" w:rsidRPr="002A241F" w:rsidRDefault="000558A4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 xml:space="preserve">Volkswohnung GmbH </w:t>
      </w:r>
    </w:p>
    <w:p w14:paraId="5368D83D" w14:textId="77777777" w:rsidR="000558A4" w:rsidRPr="002A241F" w:rsidRDefault="000558A4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>Ettlinger-Tor-Platz 2</w:t>
      </w:r>
    </w:p>
    <w:p w14:paraId="783C8488" w14:textId="77777777" w:rsidR="000558A4" w:rsidRPr="002A241F" w:rsidRDefault="00786F15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>76137</w:t>
      </w:r>
      <w:r w:rsidR="000558A4" w:rsidRPr="002A241F">
        <w:rPr>
          <w:rFonts w:ascii="Arial" w:hAnsi="Arial" w:cs="Arial"/>
          <w:spacing w:val="2"/>
          <w:sz w:val="20"/>
          <w:szCs w:val="20"/>
        </w:rPr>
        <w:t xml:space="preserve"> Karlsruhe</w:t>
      </w:r>
      <w:r w:rsidRPr="002A241F">
        <w:rPr>
          <w:rFonts w:ascii="Arial" w:hAnsi="Arial" w:cs="Arial"/>
          <w:spacing w:val="2"/>
          <w:sz w:val="20"/>
          <w:szCs w:val="20"/>
        </w:rPr>
        <w:t xml:space="preserve"> </w:t>
      </w:r>
    </w:p>
    <w:p w14:paraId="44B55695" w14:textId="77777777" w:rsidR="000558A4" w:rsidRPr="002A241F" w:rsidRDefault="000558A4" w:rsidP="00352612">
      <w:pPr>
        <w:spacing w:line="250" w:lineRule="atLeast"/>
        <w:rPr>
          <w:rFonts w:ascii="Arial" w:hAnsi="Arial" w:cs="Arial"/>
          <w:spacing w:val="4"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 xml:space="preserve">T </w:t>
      </w:r>
      <w:r w:rsidRPr="002A241F">
        <w:rPr>
          <w:rFonts w:ascii="Arial" w:hAnsi="Arial" w:cs="Arial"/>
          <w:spacing w:val="4"/>
          <w:sz w:val="20"/>
          <w:szCs w:val="20"/>
        </w:rPr>
        <w:t>0721 3506-</w:t>
      </w:r>
      <w:r w:rsidR="002A241F">
        <w:rPr>
          <w:rFonts w:ascii="Arial" w:hAnsi="Arial" w:cs="Arial"/>
          <w:spacing w:val="4"/>
          <w:sz w:val="20"/>
          <w:szCs w:val="20"/>
        </w:rPr>
        <w:t>149</w:t>
      </w:r>
    </w:p>
    <w:p w14:paraId="7BC771A9" w14:textId="77777777" w:rsidR="00655CC0" w:rsidRPr="002A241F" w:rsidRDefault="005F5261" w:rsidP="00352612">
      <w:pPr>
        <w:tabs>
          <w:tab w:val="left" w:pos="900"/>
        </w:tabs>
        <w:spacing w:line="250" w:lineRule="atLeast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2A241F">
        <w:rPr>
          <w:rFonts w:ascii="Arial" w:hAnsi="Arial" w:cs="Arial"/>
          <w:sz w:val="20"/>
          <w:szCs w:val="20"/>
          <w:lang w:val="it-IT"/>
        </w:rPr>
        <w:t>pia.hesselschwerdt@volkswohnung.de</w:t>
      </w:r>
    </w:p>
    <w:p w14:paraId="2D6050F0" w14:textId="77777777" w:rsidR="00655CC0" w:rsidRPr="002A241F" w:rsidRDefault="00655CC0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</w:p>
    <w:p w14:paraId="630DDA6E" w14:textId="77777777" w:rsidR="00655CC0" w:rsidRPr="002A241F" w:rsidRDefault="00655CC0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</w:p>
    <w:p w14:paraId="2581A699" w14:textId="77777777" w:rsidR="00BC16FA" w:rsidRPr="002A241F" w:rsidRDefault="00BC16FA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</w:p>
    <w:p w14:paraId="79E0FFFD" w14:textId="77777777" w:rsidR="00BC16FA" w:rsidRPr="002A241F" w:rsidRDefault="00BC16FA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</w:p>
    <w:p w14:paraId="47C986E5" w14:textId="77777777" w:rsidR="00F57FA0" w:rsidRPr="002A241F" w:rsidRDefault="00F57FA0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</w:p>
    <w:p w14:paraId="1948CDF2" w14:textId="77777777" w:rsidR="00F57FA0" w:rsidRPr="002A241F" w:rsidRDefault="00F57FA0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</w:p>
    <w:p w14:paraId="19116CB9" w14:textId="77777777" w:rsidR="00F57FA0" w:rsidRPr="002A241F" w:rsidRDefault="00F57FA0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</w:p>
    <w:p w14:paraId="4C84A456" w14:textId="77777777" w:rsidR="00F57FA0" w:rsidRPr="002A241F" w:rsidRDefault="00F57FA0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</w:p>
    <w:p w14:paraId="17A15AC0" w14:textId="77777777" w:rsidR="00F57FA0" w:rsidRPr="002A241F" w:rsidRDefault="00F57FA0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</w:p>
    <w:p w14:paraId="2423339F" w14:textId="77777777" w:rsidR="00F57FA0" w:rsidRPr="002A241F" w:rsidRDefault="00F57FA0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</w:p>
    <w:p w14:paraId="75801341" w14:textId="77777777" w:rsidR="00655CC0" w:rsidRPr="002A241F" w:rsidRDefault="00655CC0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sectPr w:rsidR="00655CC0" w:rsidRPr="002A241F" w:rsidSect="0062607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61" w:right="1274" w:bottom="1154" w:left="1418" w:header="709" w:footer="5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4F00" w14:textId="77777777" w:rsidR="00862D63" w:rsidRDefault="00862D63" w:rsidP="00947563">
      <w:r>
        <w:separator/>
      </w:r>
    </w:p>
  </w:endnote>
  <w:endnote w:type="continuationSeparator" w:id="0">
    <w:p w14:paraId="7CC838FA" w14:textId="77777777" w:rsidR="00862D63" w:rsidRDefault="00862D63" w:rsidP="0094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 Circular B">
    <w:altName w:val="﷽﷽﷽﷽﷽﷽﷽﷽ircular B"/>
    <w:panose1 w:val="020B0504000000000000"/>
    <w:charset w:val="00"/>
    <w:family w:val="swiss"/>
    <w:pitch w:val="variable"/>
    <w:sig w:usb0="A000027F" w:usb1="5000003B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9842667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16A6DE7" w14:textId="77777777" w:rsidR="00F14494" w:rsidRDefault="00F14494" w:rsidP="0062607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B06F496" w14:textId="77777777" w:rsidR="00F14494" w:rsidRDefault="00F14494" w:rsidP="00F1449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Arial" w:hAnsi="Arial" w:cs="Arial"/>
        <w:sz w:val="18"/>
        <w:szCs w:val="18"/>
      </w:rPr>
      <w:id w:val="94719135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912684F" w14:textId="77777777" w:rsidR="00626070" w:rsidRPr="00626070" w:rsidRDefault="00626070" w:rsidP="00683204">
        <w:pPr>
          <w:pStyle w:val="Fuzeile"/>
          <w:framePr w:wrap="none" w:vAnchor="text" w:hAnchor="margin" w:xAlign="right" w:y="1"/>
          <w:rPr>
            <w:rStyle w:val="Seitenzahl"/>
            <w:rFonts w:ascii="Arial" w:hAnsi="Arial" w:cs="Arial"/>
            <w:sz w:val="18"/>
            <w:szCs w:val="18"/>
          </w:rPr>
        </w:pPr>
        <w:r w:rsidRPr="00626070">
          <w:rPr>
            <w:rStyle w:val="Seitenzahl"/>
            <w:rFonts w:ascii="Arial" w:hAnsi="Arial" w:cs="Arial"/>
            <w:sz w:val="18"/>
            <w:szCs w:val="18"/>
          </w:rPr>
          <w:fldChar w:fldCharType="begin"/>
        </w:r>
        <w:r w:rsidRPr="00626070">
          <w:rPr>
            <w:rStyle w:val="Seitenzahl"/>
            <w:rFonts w:ascii="Arial" w:hAnsi="Arial" w:cs="Arial"/>
            <w:sz w:val="18"/>
            <w:szCs w:val="18"/>
          </w:rPr>
          <w:instrText xml:space="preserve"> PAGE </w:instrText>
        </w:r>
        <w:r w:rsidRPr="00626070">
          <w:rPr>
            <w:rStyle w:val="Seitenzahl"/>
            <w:rFonts w:ascii="Arial" w:hAnsi="Arial" w:cs="Arial"/>
            <w:sz w:val="18"/>
            <w:szCs w:val="18"/>
          </w:rPr>
          <w:fldChar w:fldCharType="separate"/>
        </w:r>
        <w:r w:rsidRPr="00626070">
          <w:rPr>
            <w:rStyle w:val="Seitenzahl"/>
            <w:rFonts w:ascii="Arial" w:hAnsi="Arial" w:cs="Arial"/>
            <w:noProof/>
            <w:sz w:val="18"/>
            <w:szCs w:val="18"/>
          </w:rPr>
          <w:t>2</w:t>
        </w:r>
        <w:r w:rsidRPr="00626070">
          <w:rPr>
            <w:rStyle w:val="Seitenzahl"/>
            <w:rFonts w:ascii="Arial" w:hAnsi="Arial" w:cs="Arial"/>
            <w:sz w:val="18"/>
            <w:szCs w:val="18"/>
          </w:rPr>
          <w:fldChar w:fldCharType="end"/>
        </w:r>
      </w:p>
    </w:sdtContent>
  </w:sdt>
  <w:p w14:paraId="22385327" w14:textId="77777777" w:rsidR="00F800B8" w:rsidRPr="00626070" w:rsidRDefault="00F800B8" w:rsidP="00F14494">
    <w:pPr>
      <w:pStyle w:val="EinfAbs"/>
      <w:tabs>
        <w:tab w:val="left" w:pos="170"/>
        <w:tab w:val="left" w:pos="312"/>
        <w:tab w:val="left" w:pos="493"/>
      </w:tabs>
      <w:ind w:right="360"/>
      <w:rPr>
        <w:rFonts w:ascii="Arial" w:hAnsi="Arial" w:cs="Arial"/>
        <w:spacing w:val="3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703C" w14:textId="77777777" w:rsidR="00626070" w:rsidRDefault="00626070" w:rsidP="0062607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796D" w14:textId="77777777" w:rsidR="00862D63" w:rsidRDefault="00862D63" w:rsidP="00947563">
      <w:r>
        <w:separator/>
      </w:r>
    </w:p>
  </w:footnote>
  <w:footnote w:type="continuationSeparator" w:id="0">
    <w:p w14:paraId="5617B185" w14:textId="77777777" w:rsidR="00862D63" w:rsidRDefault="00862D63" w:rsidP="0094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B13D" w14:textId="77777777" w:rsidR="00947563" w:rsidRPr="00655CC0" w:rsidRDefault="00311488">
    <w:pPr>
      <w:pStyle w:val="Kopfzeile"/>
      <w:rPr>
        <w:rFonts w:ascii="Euclid Circular B" w:hAnsi="Euclid Circular B"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25369619" wp14:editId="3A291619">
          <wp:simplePos x="0" y="0"/>
          <wp:positionH relativeFrom="leftMargin">
            <wp:posOffset>5140960</wp:posOffset>
          </wp:positionH>
          <wp:positionV relativeFrom="topMargin">
            <wp:posOffset>481965</wp:posOffset>
          </wp:positionV>
          <wp:extent cx="2084070" cy="305435"/>
          <wp:effectExtent l="0" t="0" r="0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DCA" w:rsidRPr="00EF4DCA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5418ED4" wp14:editId="4F113B5F">
              <wp:simplePos x="0" y="0"/>
              <wp:positionH relativeFrom="leftMargin">
                <wp:posOffset>288290</wp:posOffset>
              </wp:positionH>
              <wp:positionV relativeFrom="topMargin">
                <wp:posOffset>5364480</wp:posOffset>
              </wp:positionV>
              <wp:extent cx="21600" cy="21600"/>
              <wp:effectExtent l="0" t="0" r="16510" b="16510"/>
              <wp:wrapNone/>
              <wp:docPr id="24" name="Oval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" cy="21600"/>
                      </a:xfrm>
                      <a:prstGeom prst="ellipse">
                        <a:avLst/>
                      </a:prstGeom>
                      <a:solidFill>
                        <a:srgbClr val="4FB8A6"/>
                      </a:solidFill>
                      <a:ln>
                        <a:solidFill>
                          <a:srgbClr val="4FB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C61CA85" id="Oval 24" o:spid="_x0000_s1026" style="position:absolute;margin-left:22.7pt;margin-top:422.4pt;width:1.7pt;height:1.7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" fillcolor="#4fb8a6" strokecolor="#4fb8a6" strokeweight="1pt">
              <v:stroke joinstyle="miter"/>
              <w10:wrap anchorx="margin" anchory="margin"/>
            </v:oval>
          </w:pict>
        </mc:Fallback>
      </mc:AlternateContent>
    </w:r>
    <w:r w:rsidR="00EF4DCA" w:rsidRPr="00EF4DCA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31F9BFA" wp14:editId="4EAFB84F">
              <wp:simplePos x="0" y="0"/>
              <wp:positionH relativeFrom="leftMargin">
                <wp:posOffset>288290</wp:posOffset>
              </wp:positionH>
              <wp:positionV relativeFrom="topMargin">
                <wp:posOffset>3816350</wp:posOffset>
              </wp:positionV>
              <wp:extent cx="21600" cy="21600"/>
              <wp:effectExtent l="0" t="0" r="16510" b="16510"/>
              <wp:wrapNone/>
              <wp:docPr id="19" name="Oval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" cy="21600"/>
                      </a:xfrm>
                      <a:prstGeom prst="ellipse">
                        <a:avLst/>
                      </a:prstGeom>
                      <a:solidFill>
                        <a:srgbClr val="4FB8A6"/>
                      </a:solidFill>
                      <a:ln>
                        <a:solidFill>
                          <a:srgbClr val="4FB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146E328" id="Oval 19" o:spid="_x0000_s1026" style="position:absolute;margin-left:22.7pt;margin-top:300.5pt;width:1.7pt;height:1.7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" fillcolor="#4fb8a6" strokecolor="#4fb8a6" strokeweight="1pt">
              <v:stroke joinstyle="miter"/>
              <w10:wrap anchorx="margin" anchory="margin"/>
            </v:oval>
          </w:pict>
        </mc:Fallback>
      </mc:AlternateContent>
    </w:r>
    <w:r w:rsidR="002B0FB2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3E9D85" wp14:editId="6B2DC397">
              <wp:simplePos x="0" y="0"/>
              <wp:positionH relativeFrom="column">
                <wp:posOffset>1462405</wp:posOffset>
              </wp:positionH>
              <wp:positionV relativeFrom="paragraph">
                <wp:posOffset>57785</wp:posOffset>
              </wp:positionV>
              <wp:extent cx="3175" cy="3175"/>
              <wp:effectExtent l="0" t="0" r="22225" b="22225"/>
              <wp:wrapNone/>
              <wp:docPr id="22" name="Oval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" cy="317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9BFFE42" id="Oval 22" o:spid="_x0000_s1026" style="position:absolute;margin-left:115.15pt;margin-top:4.55pt;width:.25pt;height: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" fillcolor="black [3213]" strokecolor="black [3213]" strokeweight="1pt">
              <v:stroke joinstyle="miter"/>
            </v:oval>
          </w:pict>
        </mc:Fallback>
      </mc:AlternateContent>
    </w:r>
    <w:r w:rsidR="00601CD7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5B5749C" wp14:editId="2D476F25">
              <wp:simplePos x="0" y="0"/>
              <wp:positionH relativeFrom="column">
                <wp:posOffset>819150</wp:posOffset>
              </wp:positionH>
              <wp:positionV relativeFrom="paragraph">
                <wp:posOffset>57785</wp:posOffset>
              </wp:positionV>
              <wp:extent cx="3175" cy="3175"/>
              <wp:effectExtent l="0" t="0" r="22225" b="22225"/>
              <wp:wrapNone/>
              <wp:docPr id="23" name="Oval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" cy="317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2086962" id="Oval 23" o:spid="_x0000_s1026" style="position:absolute;margin-left:64.5pt;margin-top:4.55pt;width:.25pt;height: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" fillcolor="black [3213]" strokecolor="black [3213]" strokeweight="1pt">
              <v:stroke joinstyle="miter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ABCA" w14:textId="77777777" w:rsidR="00EF4DCA" w:rsidRDefault="00EF4DCA">
    <w:pPr>
      <w:pStyle w:val="Kopfzeile"/>
    </w:pPr>
    <w:r w:rsidRPr="00EF4DCA">
      <w:rPr>
        <w:noProof/>
      </w:rPr>
      <w:drawing>
        <wp:anchor distT="0" distB="0" distL="114300" distR="114300" simplePos="0" relativeHeight="251675648" behindDoc="0" locked="1" layoutInCell="1" allowOverlap="1" wp14:anchorId="287FBC8E" wp14:editId="47714C75">
          <wp:simplePos x="0" y="0"/>
          <wp:positionH relativeFrom="leftMargin">
            <wp:posOffset>5111750</wp:posOffset>
          </wp:positionH>
          <wp:positionV relativeFrom="topMargin">
            <wp:posOffset>502285</wp:posOffset>
          </wp:positionV>
          <wp:extent cx="2084070" cy="305435"/>
          <wp:effectExtent l="0" t="0" r="0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2A"/>
    <w:rsid w:val="00016D25"/>
    <w:rsid w:val="000309BA"/>
    <w:rsid w:val="00034A48"/>
    <w:rsid w:val="00037A8B"/>
    <w:rsid w:val="000558A4"/>
    <w:rsid w:val="00062A81"/>
    <w:rsid w:val="000776BC"/>
    <w:rsid w:val="0009671B"/>
    <w:rsid w:val="000A203B"/>
    <w:rsid w:val="000B2B91"/>
    <w:rsid w:val="001436FE"/>
    <w:rsid w:val="00147075"/>
    <w:rsid w:val="0015377D"/>
    <w:rsid w:val="00181BFA"/>
    <w:rsid w:val="001A2931"/>
    <w:rsid w:val="00264055"/>
    <w:rsid w:val="00282730"/>
    <w:rsid w:val="002A241F"/>
    <w:rsid w:val="002A64F5"/>
    <w:rsid w:val="002B01D1"/>
    <w:rsid w:val="002B0FB2"/>
    <w:rsid w:val="002C32EE"/>
    <w:rsid w:val="002F7C37"/>
    <w:rsid w:val="00301169"/>
    <w:rsid w:val="00311488"/>
    <w:rsid w:val="00332F3E"/>
    <w:rsid w:val="00352612"/>
    <w:rsid w:val="00356231"/>
    <w:rsid w:val="003F568C"/>
    <w:rsid w:val="004341C8"/>
    <w:rsid w:val="00443E65"/>
    <w:rsid w:val="0046404A"/>
    <w:rsid w:val="00470CF0"/>
    <w:rsid w:val="00483D84"/>
    <w:rsid w:val="004A4D4B"/>
    <w:rsid w:val="004B35F0"/>
    <w:rsid w:val="004B635F"/>
    <w:rsid w:val="004C5832"/>
    <w:rsid w:val="004F79AC"/>
    <w:rsid w:val="00501D9D"/>
    <w:rsid w:val="00530324"/>
    <w:rsid w:val="00533082"/>
    <w:rsid w:val="0053650E"/>
    <w:rsid w:val="00570C0A"/>
    <w:rsid w:val="00574412"/>
    <w:rsid w:val="005877F5"/>
    <w:rsid w:val="005A6372"/>
    <w:rsid w:val="005B1811"/>
    <w:rsid w:val="005C4D13"/>
    <w:rsid w:val="005D5E09"/>
    <w:rsid w:val="005E3C75"/>
    <w:rsid w:val="005F5261"/>
    <w:rsid w:val="00601832"/>
    <w:rsid w:val="00601CD7"/>
    <w:rsid w:val="00603339"/>
    <w:rsid w:val="00626070"/>
    <w:rsid w:val="00641A1D"/>
    <w:rsid w:val="00655CC0"/>
    <w:rsid w:val="00684616"/>
    <w:rsid w:val="00692AC3"/>
    <w:rsid w:val="006E3B5F"/>
    <w:rsid w:val="006F1AA8"/>
    <w:rsid w:val="007122BD"/>
    <w:rsid w:val="00786F15"/>
    <w:rsid w:val="00796ACB"/>
    <w:rsid w:val="007A41F1"/>
    <w:rsid w:val="007C55E7"/>
    <w:rsid w:val="00862D63"/>
    <w:rsid w:val="008A29B4"/>
    <w:rsid w:val="008A6CEE"/>
    <w:rsid w:val="008B28ED"/>
    <w:rsid w:val="008B686F"/>
    <w:rsid w:val="008F3DA0"/>
    <w:rsid w:val="009110E7"/>
    <w:rsid w:val="00924034"/>
    <w:rsid w:val="00947563"/>
    <w:rsid w:val="009565F4"/>
    <w:rsid w:val="00991497"/>
    <w:rsid w:val="00A13AB8"/>
    <w:rsid w:val="00A3080F"/>
    <w:rsid w:val="00A60766"/>
    <w:rsid w:val="00AC7635"/>
    <w:rsid w:val="00B34DEE"/>
    <w:rsid w:val="00B62868"/>
    <w:rsid w:val="00BC16FA"/>
    <w:rsid w:val="00BD02CC"/>
    <w:rsid w:val="00BD7572"/>
    <w:rsid w:val="00C012CB"/>
    <w:rsid w:val="00C235B7"/>
    <w:rsid w:val="00C55EB9"/>
    <w:rsid w:val="00C76ABC"/>
    <w:rsid w:val="00CE204E"/>
    <w:rsid w:val="00D75399"/>
    <w:rsid w:val="00DB7EAE"/>
    <w:rsid w:val="00DF1C2D"/>
    <w:rsid w:val="00E80E20"/>
    <w:rsid w:val="00E913E1"/>
    <w:rsid w:val="00E91C30"/>
    <w:rsid w:val="00E92FF3"/>
    <w:rsid w:val="00EC28B4"/>
    <w:rsid w:val="00EC45D8"/>
    <w:rsid w:val="00EC762A"/>
    <w:rsid w:val="00EF4DCA"/>
    <w:rsid w:val="00EF4EA2"/>
    <w:rsid w:val="00F06EF2"/>
    <w:rsid w:val="00F14494"/>
    <w:rsid w:val="00F14DC0"/>
    <w:rsid w:val="00F22B6C"/>
    <w:rsid w:val="00F57FA0"/>
    <w:rsid w:val="00F60080"/>
    <w:rsid w:val="00F65857"/>
    <w:rsid w:val="00F800B8"/>
    <w:rsid w:val="00FC0765"/>
    <w:rsid w:val="00FC2949"/>
    <w:rsid w:val="00F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F9F090"/>
  <w15:chartTrackingRefBased/>
  <w15:docId w15:val="{4ACD2E28-5F87-41F9-856E-37495E48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1C8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75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47563"/>
  </w:style>
  <w:style w:type="paragraph" w:styleId="Fuzeile">
    <w:name w:val="footer"/>
    <w:basedOn w:val="Standard"/>
    <w:link w:val="FuzeileZchn"/>
    <w:uiPriority w:val="99"/>
    <w:unhideWhenUsed/>
    <w:rsid w:val="009475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47563"/>
  </w:style>
  <w:style w:type="paragraph" w:customStyle="1" w:styleId="EinfAbs">
    <w:name w:val="[Einf. Abs.]"/>
    <w:basedOn w:val="Standard"/>
    <w:uiPriority w:val="99"/>
    <w:rsid w:val="0031148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styleId="Hyperlink">
    <w:name w:val="Hyperlink"/>
    <w:basedOn w:val="Absatz-Standardschriftart"/>
    <w:uiPriority w:val="99"/>
    <w:unhideWhenUsed/>
    <w:rsid w:val="003562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2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56231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14494"/>
  </w:style>
  <w:style w:type="character" w:styleId="Kommentarzeichen">
    <w:name w:val="annotation reference"/>
    <w:basedOn w:val="Absatz-Standardschriftart"/>
    <w:uiPriority w:val="99"/>
    <w:semiHidden/>
    <w:unhideWhenUsed/>
    <w:rsid w:val="002F7C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7C3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7C3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7C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7C3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10_VOWO\GF\20_UK\Stabsstelle\presse%20+%20pressemitteilungen\VOWO_Vorlage_Pressemitteil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0265DC-D962-0C44-A164-83DBCF66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VOWO_Vorlage_Pressemitteilung.dotx</Template>
  <TotalTime>0</TotalTime>
  <Pages>2</Pages>
  <Words>536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Hesselschwerdt, Pia</dc:creator>
  <cp:keywords/>
  <dc:description/>
  <cp:lastModifiedBy>Hesselschwerdt, Pia</cp:lastModifiedBy>
  <cp:revision>9</cp:revision>
  <cp:lastPrinted>2021-06-30T13:32:00Z</cp:lastPrinted>
  <dcterms:created xsi:type="dcterms:W3CDTF">2021-11-19T11:09:00Z</dcterms:created>
  <dcterms:modified xsi:type="dcterms:W3CDTF">2022-02-13T18:07:00Z</dcterms:modified>
</cp:coreProperties>
</file>