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241F" w14:textId="2CB94F68" w:rsidR="00601832" w:rsidRPr="00BB7ECB" w:rsidRDefault="00655CC0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Pressemitteilung</w:t>
      </w:r>
      <w:r w:rsidR="00601832" w:rsidRPr="002A241F">
        <w:rPr>
          <w:rFonts w:ascii="Arial" w:hAnsi="Arial" w:cs="Arial"/>
          <w:spacing w:val="2"/>
          <w:sz w:val="20"/>
          <w:szCs w:val="20"/>
        </w:rPr>
        <w:t xml:space="preserve"> </w:t>
      </w:r>
      <w:r w:rsidR="00601832" w:rsidRPr="00355EF4">
        <w:rPr>
          <w:rFonts w:ascii="Arial" w:hAnsi="Arial" w:cs="Arial"/>
          <w:spacing w:val="2"/>
          <w:sz w:val="20"/>
          <w:szCs w:val="20"/>
        </w:rPr>
        <w:t xml:space="preserve">/ </w:t>
      </w:r>
      <w:r w:rsidR="000B439D">
        <w:rPr>
          <w:rFonts w:ascii="Arial" w:hAnsi="Arial" w:cs="Arial"/>
          <w:spacing w:val="2"/>
          <w:sz w:val="20"/>
          <w:szCs w:val="20"/>
        </w:rPr>
        <w:t>2</w:t>
      </w:r>
      <w:r w:rsidR="005B5819">
        <w:rPr>
          <w:rFonts w:ascii="Arial" w:hAnsi="Arial" w:cs="Arial"/>
          <w:spacing w:val="2"/>
          <w:sz w:val="20"/>
          <w:szCs w:val="20"/>
        </w:rPr>
        <w:t>6</w:t>
      </w:r>
      <w:r w:rsidR="00601832" w:rsidRPr="00355EF4">
        <w:rPr>
          <w:rFonts w:ascii="Arial" w:hAnsi="Arial" w:cs="Arial"/>
          <w:sz w:val="20"/>
          <w:szCs w:val="20"/>
        </w:rPr>
        <w:t xml:space="preserve">. </w:t>
      </w:r>
      <w:r w:rsidR="00355EF4" w:rsidRPr="00355EF4">
        <w:rPr>
          <w:rFonts w:ascii="Arial" w:hAnsi="Arial" w:cs="Arial"/>
          <w:sz w:val="20"/>
          <w:szCs w:val="20"/>
        </w:rPr>
        <w:t>Januar</w:t>
      </w:r>
      <w:r w:rsidR="00601832" w:rsidRPr="00355EF4">
        <w:rPr>
          <w:rFonts w:ascii="Arial" w:hAnsi="Arial" w:cs="Arial"/>
          <w:sz w:val="20"/>
          <w:szCs w:val="20"/>
        </w:rPr>
        <w:t xml:space="preserve"> 202</w:t>
      </w:r>
      <w:r w:rsidR="00355EF4" w:rsidRPr="00355EF4">
        <w:rPr>
          <w:rFonts w:ascii="Arial" w:hAnsi="Arial" w:cs="Arial"/>
          <w:sz w:val="20"/>
          <w:szCs w:val="20"/>
        </w:rPr>
        <w:t>2</w:t>
      </w:r>
    </w:p>
    <w:p w14:paraId="0E793954" w14:textId="77777777" w:rsidR="00BB7ECB" w:rsidRDefault="00BB7ECB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</w:p>
    <w:p w14:paraId="3D9D750E" w14:textId="5084B74F" w:rsidR="005E3C75" w:rsidRDefault="00355EF4" w:rsidP="00352612">
      <w:pPr>
        <w:spacing w:line="25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Spenden- und Sponsoringportal der Volkswohnung startet</w:t>
      </w:r>
    </w:p>
    <w:p w14:paraId="73604D5C" w14:textId="77777777" w:rsidR="00BB7ECB" w:rsidRDefault="00BB7ECB" w:rsidP="002A2E13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p w14:paraId="7111C9CC" w14:textId="585D2D44" w:rsidR="00601832" w:rsidRPr="00B0596C" w:rsidRDefault="002A2E13" w:rsidP="002A2E13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Seit 100 Jahren erfüllt die Volkswohnung ihren Auftrag, </w:t>
      </w:r>
      <w:r w:rsidRPr="00B0596C">
        <w:rPr>
          <w:rFonts w:ascii="Arial" w:hAnsi="Arial" w:cs="Arial"/>
          <w:b/>
          <w:bCs/>
          <w:sz w:val="20"/>
          <w:szCs w:val="20"/>
        </w:rPr>
        <w:t xml:space="preserve">breite </w:t>
      </w:r>
      <w:r w:rsidR="00B0596C" w:rsidRPr="00B0596C">
        <w:rPr>
          <w:rFonts w:ascii="Arial" w:hAnsi="Arial" w:cs="Arial"/>
          <w:b/>
          <w:bCs/>
          <w:sz w:val="20"/>
          <w:szCs w:val="20"/>
        </w:rPr>
        <w:t>Schichten der Bevölkerung</w:t>
      </w:r>
      <w:r w:rsidRPr="00B0596C">
        <w:rPr>
          <w:rFonts w:ascii="Arial" w:hAnsi="Arial" w:cs="Arial"/>
          <w:b/>
          <w:bCs/>
          <w:sz w:val="20"/>
          <w:szCs w:val="20"/>
        </w:rPr>
        <w:t xml:space="preserve"> mit bezahlbarem</w:t>
      </w:r>
      <w:r w:rsidR="00B0596C" w:rsidRPr="00B059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596C">
        <w:rPr>
          <w:rFonts w:ascii="Arial" w:hAnsi="Arial" w:cs="Arial"/>
          <w:b/>
          <w:bCs/>
          <w:sz w:val="20"/>
          <w:szCs w:val="20"/>
        </w:rPr>
        <w:t>Wohnraum</w:t>
      </w:r>
      <w:r w:rsidR="00B0596C" w:rsidRPr="00B0596C">
        <w:rPr>
          <w:rFonts w:ascii="Arial" w:hAnsi="Arial" w:cs="Arial"/>
          <w:b/>
          <w:bCs/>
          <w:sz w:val="20"/>
          <w:szCs w:val="20"/>
        </w:rPr>
        <w:t xml:space="preserve"> zu versorgen. </w:t>
      </w:r>
      <w:r w:rsidR="00B0596C">
        <w:rPr>
          <w:rFonts w:ascii="Arial" w:hAnsi="Arial" w:cs="Arial"/>
          <w:b/>
          <w:bCs/>
          <w:sz w:val="20"/>
          <w:szCs w:val="20"/>
        </w:rPr>
        <w:t xml:space="preserve">Doch auch darüber hinaus ist sich die städtische Immobiliengesellschaft ihrer Verantwortung in und für die Stadt Karlsruhe bewusst, und </w:t>
      </w:r>
      <w:r w:rsidR="00B0596C" w:rsidRPr="00F858BD">
        <w:rPr>
          <w:rFonts w:ascii="Arial" w:hAnsi="Arial" w:cs="Arial"/>
          <w:b/>
          <w:bCs/>
          <w:sz w:val="20"/>
          <w:szCs w:val="20"/>
        </w:rPr>
        <w:t xml:space="preserve">engagiert sich mit der Unterstützung </w:t>
      </w:r>
      <w:r w:rsidR="00F858BD" w:rsidRPr="00F858BD">
        <w:rPr>
          <w:rFonts w:ascii="Arial" w:hAnsi="Arial" w:cs="Arial"/>
          <w:b/>
          <w:bCs/>
          <w:sz w:val="20"/>
          <w:szCs w:val="20"/>
        </w:rPr>
        <w:t>sozialer</w:t>
      </w:r>
      <w:r w:rsidR="00B0596C" w:rsidRPr="00F858BD">
        <w:rPr>
          <w:rFonts w:ascii="Arial" w:hAnsi="Arial" w:cs="Arial"/>
          <w:b/>
          <w:bCs/>
          <w:sz w:val="20"/>
          <w:szCs w:val="20"/>
        </w:rPr>
        <w:t xml:space="preserve"> Initiativen </w:t>
      </w:r>
      <w:r w:rsidR="005159BF">
        <w:rPr>
          <w:rFonts w:ascii="Arial" w:hAnsi="Arial" w:cs="Arial"/>
          <w:b/>
          <w:bCs/>
          <w:sz w:val="20"/>
          <w:szCs w:val="20"/>
        </w:rPr>
        <w:t xml:space="preserve">und Vereine </w:t>
      </w:r>
      <w:r w:rsidR="00B0596C" w:rsidRPr="00F858BD">
        <w:rPr>
          <w:rFonts w:ascii="Arial" w:hAnsi="Arial" w:cs="Arial"/>
          <w:b/>
          <w:bCs/>
          <w:sz w:val="20"/>
          <w:szCs w:val="20"/>
        </w:rPr>
        <w:t xml:space="preserve">für </w:t>
      </w:r>
      <w:r w:rsidR="000B439D">
        <w:rPr>
          <w:rFonts w:ascii="Arial" w:hAnsi="Arial" w:cs="Arial"/>
          <w:b/>
          <w:bCs/>
          <w:sz w:val="20"/>
          <w:szCs w:val="20"/>
        </w:rPr>
        <w:t>gesellschaftliche Teilhabe</w:t>
      </w:r>
      <w:r w:rsidR="000B439D" w:rsidRPr="00F858BD">
        <w:rPr>
          <w:rFonts w:ascii="Arial" w:hAnsi="Arial" w:cs="Arial"/>
          <w:b/>
          <w:bCs/>
          <w:sz w:val="20"/>
          <w:szCs w:val="20"/>
        </w:rPr>
        <w:t xml:space="preserve"> </w:t>
      </w:r>
      <w:r w:rsidR="000B439D">
        <w:rPr>
          <w:rFonts w:ascii="Arial" w:hAnsi="Arial" w:cs="Arial"/>
          <w:b/>
          <w:bCs/>
          <w:sz w:val="20"/>
          <w:szCs w:val="20"/>
        </w:rPr>
        <w:t xml:space="preserve">und </w:t>
      </w:r>
      <w:r w:rsidR="00B0596C" w:rsidRPr="00F858BD">
        <w:rPr>
          <w:rFonts w:ascii="Arial" w:hAnsi="Arial" w:cs="Arial"/>
          <w:b/>
          <w:bCs/>
          <w:sz w:val="20"/>
          <w:szCs w:val="20"/>
        </w:rPr>
        <w:t xml:space="preserve">mehr Lebensqualität in den Quartieren. Mit dem nun </w:t>
      </w:r>
      <w:r w:rsidR="000B439D">
        <w:rPr>
          <w:rFonts w:ascii="Arial" w:hAnsi="Arial" w:cs="Arial"/>
          <w:b/>
          <w:bCs/>
          <w:sz w:val="20"/>
          <w:szCs w:val="20"/>
        </w:rPr>
        <w:t>startenden</w:t>
      </w:r>
      <w:r w:rsidR="00B0596C" w:rsidRPr="00F858BD">
        <w:rPr>
          <w:rFonts w:ascii="Arial" w:hAnsi="Arial" w:cs="Arial"/>
          <w:b/>
          <w:bCs/>
          <w:sz w:val="20"/>
          <w:szCs w:val="20"/>
        </w:rPr>
        <w:t xml:space="preserve"> Spenden- und Sponsoringportal wird das Engagement weiter professionalisiert, transparenter und zugänglicher.</w:t>
      </w:r>
      <w:r w:rsidR="00B0596C">
        <w:rPr>
          <w:rFonts w:ascii="Arial" w:hAnsi="Arial" w:cs="Arial"/>
          <w:sz w:val="20"/>
          <w:szCs w:val="20"/>
        </w:rPr>
        <w:t xml:space="preserve"> </w:t>
      </w:r>
      <w:r w:rsidR="005159BF" w:rsidRPr="005159BF">
        <w:rPr>
          <w:rFonts w:ascii="Arial" w:hAnsi="Arial" w:cs="Arial"/>
          <w:b/>
          <w:bCs/>
          <w:sz w:val="20"/>
          <w:szCs w:val="20"/>
        </w:rPr>
        <w:t xml:space="preserve">Jährlich stehen 30.000 </w:t>
      </w:r>
      <w:r w:rsidR="006E31CE">
        <w:rPr>
          <w:rFonts w:ascii="Arial" w:hAnsi="Arial" w:cs="Arial"/>
          <w:b/>
          <w:bCs/>
          <w:sz w:val="20"/>
          <w:szCs w:val="20"/>
        </w:rPr>
        <w:t>€</w:t>
      </w:r>
      <w:r w:rsidR="006E31CE" w:rsidRPr="005159BF">
        <w:rPr>
          <w:rFonts w:ascii="Arial" w:hAnsi="Arial" w:cs="Arial"/>
          <w:b/>
          <w:bCs/>
          <w:sz w:val="20"/>
          <w:szCs w:val="20"/>
        </w:rPr>
        <w:t xml:space="preserve"> </w:t>
      </w:r>
      <w:r w:rsidR="005159BF" w:rsidRPr="005159BF">
        <w:rPr>
          <w:rFonts w:ascii="Arial" w:hAnsi="Arial" w:cs="Arial"/>
          <w:b/>
          <w:bCs/>
          <w:sz w:val="20"/>
          <w:szCs w:val="20"/>
        </w:rPr>
        <w:t>für Projekte zur Verfügung.</w:t>
      </w:r>
    </w:p>
    <w:p w14:paraId="02268A9C" w14:textId="77777777" w:rsidR="00BB7ECB" w:rsidRPr="002A241F" w:rsidRDefault="00BB7ECB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p w14:paraId="3D8A5ADE" w14:textId="23053767" w:rsidR="00DC6C31" w:rsidRPr="00DC6C31" w:rsidRDefault="000D46B0" w:rsidP="00DC6C31">
      <w:pPr>
        <w:spacing w:line="250" w:lineRule="atLeast"/>
        <w:rPr>
          <w:rFonts w:ascii="Arial" w:hAnsi="Arial" w:cs="Arial"/>
          <w:sz w:val="20"/>
          <w:szCs w:val="20"/>
        </w:rPr>
      </w:pPr>
      <w:r w:rsidRPr="000D46B0">
        <w:rPr>
          <w:rFonts w:ascii="Arial" w:hAnsi="Arial" w:cs="Arial"/>
          <w:sz w:val="20"/>
          <w:szCs w:val="20"/>
        </w:rPr>
        <w:t xml:space="preserve">Soziales Engagement hat bei der </w:t>
      </w:r>
      <w:r>
        <w:rPr>
          <w:rFonts w:ascii="Arial" w:hAnsi="Arial" w:cs="Arial"/>
          <w:sz w:val="20"/>
          <w:szCs w:val="20"/>
        </w:rPr>
        <w:t>Volkswohnung</w:t>
      </w:r>
      <w:r w:rsidRPr="000D46B0">
        <w:rPr>
          <w:rFonts w:ascii="Arial" w:hAnsi="Arial" w:cs="Arial"/>
          <w:sz w:val="20"/>
          <w:szCs w:val="20"/>
        </w:rPr>
        <w:t xml:space="preserve"> einen hohen Stellenwert und lange Tradition.</w:t>
      </w:r>
      <w:r w:rsidR="005159BF">
        <w:rPr>
          <w:rFonts w:ascii="Arial" w:hAnsi="Arial" w:cs="Arial"/>
          <w:sz w:val="20"/>
          <w:szCs w:val="20"/>
        </w:rPr>
        <w:t xml:space="preserve"> </w:t>
      </w:r>
      <w:r w:rsidR="00DC6C31" w:rsidRPr="00DC6C31">
        <w:rPr>
          <w:rFonts w:ascii="Arial" w:hAnsi="Arial" w:cs="Arial"/>
          <w:sz w:val="20"/>
          <w:szCs w:val="20"/>
        </w:rPr>
        <w:t>Seit vielen Jahren setz</w:t>
      </w:r>
      <w:r w:rsidR="005159BF">
        <w:rPr>
          <w:rFonts w:ascii="Arial" w:hAnsi="Arial" w:cs="Arial"/>
          <w:sz w:val="20"/>
          <w:szCs w:val="20"/>
        </w:rPr>
        <w:t xml:space="preserve">t sich das Immobilienunternehmen </w:t>
      </w:r>
      <w:r w:rsidR="00DC6C31" w:rsidRPr="00DC6C31">
        <w:rPr>
          <w:rFonts w:ascii="Arial" w:hAnsi="Arial" w:cs="Arial"/>
          <w:sz w:val="20"/>
          <w:szCs w:val="20"/>
        </w:rPr>
        <w:t xml:space="preserve">für gesellschaftliche </w:t>
      </w:r>
      <w:r w:rsidR="005159BF">
        <w:rPr>
          <w:rFonts w:ascii="Arial" w:hAnsi="Arial" w:cs="Arial"/>
          <w:sz w:val="20"/>
          <w:szCs w:val="20"/>
        </w:rPr>
        <w:t>Teilhabe</w:t>
      </w:r>
      <w:r w:rsidR="00DC6C31" w:rsidRPr="00DC6C31">
        <w:rPr>
          <w:rFonts w:ascii="Arial" w:hAnsi="Arial" w:cs="Arial"/>
          <w:sz w:val="20"/>
          <w:szCs w:val="20"/>
        </w:rPr>
        <w:t xml:space="preserve"> ein. </w:t>
      </w:r>
      <w:r w:rsidR="005159BF">
        <w:rPr>
          <w:rFonts w:ascii="Arial" w:hAnsi="Arial" w:cs="Arial"/>
          <w:sz w:val="20"/>
          <w:szCs w:val="20"/>
        </w:rPr>
        <w:t xml:space="preserve">Gefördert werden insbesondere </w:t>
      </w:r>
      <w:r w:rsidR="00DC6C31" w:rsidRPr="00DC6C31">
        <w:rPr>
          <w:rFonts w:ascii="Arial" w:hAnsi="Arial" w:cs="Arial"/>
          <w:sz w:val="20"/>
          <w:szCs w:val="20"/>
        </w:rPr>
        <w:t xml:space="preserve">Vereine und Projekte, die in </w:t>
      </w:r>
      <w:r w:rsidR="005159BF">
        <w:rPr>
          <w:rFonts w:ascii="Arial" w:hAnsi="Arial" w:cs="Arial"/>
          <w:sz w:val="20"/>
          <w:szCs w:val="20"/>
        </w:rPr>
        <w:t>den</w:t>
      </w:r>
      <w:r w:rsidR="00DC6C31" w:rsidRPr="00DC6C31">
        <w:rPr>
          <w:rFonts w:ascii="Arial" w:hAnsi="Arial" w:cs="Arial"/>
          <w:sz w:val="20"/>
          <w:szCs w:val="20"/>
        </w:rPr>
        <w:t xml:space="preserve"> Quartieren</w:t>
      </w:r>
      <w:r w:rsidR="005159BF">
        <w:rPr>
          <w:rFonts w:ascii="Arial" w:hAnsi="Arial" w:cs="Arial"/>
          <w:sz w:val="20"/>
          <w:szCs w:val="20"/>
        </w:rPr>
        <w:t xml:space="preserve"> der Volkswohnung</w:t>
      </w:r>
      <w:r w:rsidR="00DC6C31" w:rsidRPr="00DC6C31">
        <w:rPr>
          <w:rFonts w:ascii="Arial" w:hAnsi="Arial" w:cs="Arial"/>
          <w:sz w:val="20"/>
          <w:szCs w:val="20"/>
        </w:rPr>
        <w:t xml:space="preserve"> aktiv sind und somit </w:t>
      </w:r>
      <w:r w:rsidR="005159BF">
        <w:rPr>
          <w:rFonts w:ascii="Arial" w:hAnsi="Arial" w:cs="Arial"/>
          <w:sz w:val="20"/>
          <w:szCs w:val="20"/>
        </w:rPr>
        <w:t>den</w:t>
      </w:r>
      <w:r w:rsidR="00DC6C31" w:rsidRPr="00DC6C31">
        <w:rPr>
          <w:rFonts w:ascii="Arial" w:hAnsi="Arial" w:cs="Arial"/>
          <w:sz w:val="20"/>
          <w:szCs w:val="20"/>
        </w:rPr>
        <w:t xml:space="preserve"> Mieter:innen einen direkten Mehrwert bieten.</w:t>
      </w:r>
      <w:r w:rsidR="005159BF">
        <w:rPr>
          <w:rFonts w:ascii="Arial" w:hAnsi="Arial" w:cs="Arial"/>
          <w:sz w:val="20"/>
          <w:szCs w:val="20"/>
        </w:rPr>
        <w:t xml:space="preserve"> Auch</w:t>
      </w:r>
      <w:r w:rsidR="00DC6C31" w:rsidRPr="00DC6C31">
        <w:rPr>
          <w:rFonts w:ascii="Arial" w:hAnsi="Arial" w:cs="Arial"/>
          <w:sz w:val="20"/>
          <w:szCs w:val="20"/>
        </w:rPr>
        <w:t xml:space="preserve"> Karlsruher Institutionen, die sich um Menschen in Notsituationen kümmern oder Hilfe zur Selbsthilfe leisten</w:t>
      </w:r>
      <w:r w:rsidR="005159BF">
        <w:rPr>
          <w:rFonts w:ascii="Arial" w:hAnsi="Arial" w:cs="Arial"/>
          <w:sz w:val="20"/>
          <w:szCs w:val="20"/>
        </w:rPr>
        <w:t>, werden regelmäßig unterstützt</w:t>
      </w:r>
      <w:r w:rsidR="00DC6C31" w:rsidRPr="00DC6C31">
        <w:rPr>
          <w:rFonts w:ascii="Arial" w:hAnsi="Arial" w:cs="Arial"/>
          <w:sz w:val="20"/>
          <w:szCs w:val="20"/>
        </w:rPr>
        <w:t xml:space="preserve">. </w:t>
      </w:r>
    </w:p>
    <w:p w14:paraId="091F33B1" w14:textId="6753549F" w:rsidR="00DC6C31" w:rsidRDefault="00DC6C31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67B5CEFD" w14:textId="6F691D42" w:rsidR="005159BF" w:rsidRDefault="005159BF" w:rsidP="00DC6C31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dem </w:t>
      </w:r>
      <w:r w:rsidR="000B439D">
        <w:rPr>
          <w:rFonts w:ascii="Arial" w:hAnsi="Arial" w:cs="Arial"/>
          <w:sz w:val="20"/>
          <w:szCs w:val="20"/>
        </w:rPr>
        <w:t xml:space="preserve">nun </w:t>
      </w:r>
      <w:r>
        <w:rPr>
          <w:rFonts w:ascii="Arial" w:hAnsi="Arial" w:cs="Arial"/>
          <w:sz w:val="20"/>
          <w:szCs w:val="20"/>
        </w:rPr>
        <w:t xml:space="preserve">startenden Spenden- und Sponsoringportal der Volkswohnung </w:t>
      </w:r>
      <w:r w:rsidR="000B439D">
        <w:rPr>
          <w:rFonts w:ascii="Arial" w:hAnsi="Arial" w:cs="Arial"/>
          <w:sz w:val="20"/>
          <w:szCs w:val="20"/>
        </w:rPr>
        <w:t xml:space="preserve">wird das Engagement weiter professionalisiert sowie transparenter und nachvollziehbarer gestaltet. Das </w:t>
      </w:r>
      <w:r w:rsidR="000B439D" w:rsidRPr="005159BF">
        <w:rPr>
          <w:rFonts w:ascii="Arial" w:hAnsi="Arial" w:cs="Arial"/>
          <w:sz w:val="20"/>
          <w:szCs w:val="20"/>
        </w:rPr>
        <w:t>Ziel</w:t>
      </w:r>
      <w:r w:rsidR="000B439D">
        <w:rPr>
          <w:rFonts w:ascii="Arial" w:hAnsi="Arial" w:cs="Arial"/>
          <w:sz w:val="20"/>
          <w:szCs w:val="20"/>
        </w:rPr>
        <w:t>:</w:t>
      </w:r>
      <w:r w:rsidR="000B439D" w:rsidRPr="005159BF">
        <w:rPr>
          <w:rFonts w:ascii="Arial" w:hAnsi="Arial" w:cs="Arial"/>
          <w:sz w:val="20"/>
          <w:szCs w:val="20"/>
        </w:rPr>
        <w:t xml:space="preserve"> ein unkomplizierter </w:t>
      </w:r>
      <w:r w:rsidR="000B439D">
        <w:rPr>
          <w:rFonts w:ascii="Arial" w:hAnsi="Arial" w:cs="Arial"/>
          <w:sz w:val="20"/>
          <w:szCs w:val="20"/>
        </w:rPr>
        <w:t xml:space="preserve">und niedrigschwelliger </w:t>
      </w:r>
      <w:r w:rsidR="000B439D" w:rsidRPr="005159BF">
        <w:rPr>
          <w:rFonts w:ascii="Arial" w:hAnsi="Arial" w:cs="Arial"/>
          <w:sz w:val="20"/>
          <w:szCs w:val="20"/>
        </w:rPr>
        <w:t>Prozess, der online über ein Antragsformular abgebildet wird. Hierdurch soll ein guter Erreichungsgrad verschiedenster Initiativen sichergestellt werden.</w:t>
      </w:r>
    </w:p>
    <w:p w14:paraId="0528C687" w14:textId="77777777" w:rsidR="000B439D" w:rsidRDefault="000B439D" w:rsidP="005159BF">
      <w:pPr>
        <w:spacing w:line="250" w:lineRule="atLeast"/>
        <w:rPr>
          <w:rFonts w:ascii="Arial" w:hAnsi="Arial" w:cs="Arial"/>
          <w:sz w:val="20"/>
          <w:szCs w:val="20"/>
        </w:rPr>
      </w:pPr>
    </w:p>
    <w:p w14:paraId="362B406D" w14:textId="5537FB3C" w:rsidR="005159BF" w:rsidRDefault="000B439D" w:rsidP="005159BF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„Mit der</w:t>
      </w:r>
      <w:r w:rsidR="005159BF" w:rsidRPr="005159BF">
        <w:rPr>
          <w:rFonts w:ascii="Arial" w:hAnsi="Arial" w:cs="Arial"/>
          <w:sz w:val="20"/>
          <w:szCs w:val="20"/>
        </w:rPr>
        <w:t xml:space="preserve"> finanzielle</w:t>
      </w:r>
      <w:r>
        <w:rPr>
          <w:rFonts w:ascii="Arial" w:hAnsi="Arial" w:cs="Arial"/>
          <w:sz w:val="20"/>
          <w:szCs w:val="20"/>
        </w:rPr>
        <w:t>n</w:t>
      </w:r>
      <w:r w:rsidR="005159BF" w:rsidRPr="005159BF">
        <w:rPr>
          <w:rFonts w:ascii="Arial" w:hAnsi="Arial" w:cs="Arial"/>
          <w:sz w:val="20"/>
          <w:szCs w:val="20"/>
        </w:rPr>
        <w:t xml:space="preserve"> Unterstützung möchte </w:t>
      </w:r>
      <w:r>
        <w:rPr>
          <w:rFonts w:ascii="Arial" w:hAnsi="Arial" w:cs="Arial"/>
          <w:sz w:val="20"/>
          <w:szCs w:val="20"/>
        </w:rPr>
        <w:t>wir</w:t>
      </w:r>
      <w:r w:rsidR="005159BF" w:rsidRPr="005159BF">
        <w:rPr>
          <w:rFonts w:ascii="Arial" w:hAnsi="Arial" w:cs="Arial"/>
          <w:sz w:val="20"/>
          <w:szCs w:val="20"/>
        </w:rPr>
        <w:t xml:space="preserve"> besonders zur Umsetzung von sogenannten Mikroprojekten in den Bestandsquartieren anregen. </w:t>
      </w:r>
      <w:r w:rsidR="006E31CE">
        <w:rPr>
          <w:rFonts w:ascii="Arial" w:hAnsi="Arial" w:cs="Arial"/>
          <w:sz w:val="20"/>
          <w:szCs w:val="20"/>
        </w:rPr>
        <w:t>Dadurch</w:t>
      </w:r>
      <w:r w:rsidR="006E31CE" w:rsidRPr="005159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sollen</w:t>
      </w:r>
      <w:r w:rsidR="005159BF" w:rsidRPr="005159BF">
        <w:rPr>
          <w:rFonts w:ascii="Arial" w:hAnsi="Arial" w:cs="Arial"/>
          <w:sz w:val="20"/>
          <w:szCs w:val="20"/>
        </w:rPr>
        <w:t xml:space="preserve"> gezielt kleine Projekte in den Quartieren unterstützt</w:t>
      </w:r>
      <w:r>
        <w:rPr>
          <w:rFonts w:ascii="Arial" w:hAnsi="Arial" w:cs="Arial"/>
          <w:sz w:val="20"/>
          <w:szCs w:val="20"/>
        </w:rPr>
        <w:t xml:space="preserve"> werden</w:t>
      </w:r>
      <w:r w:rsidR="005159BF" w:rsidRPr="005159BF">
        <w:rPr>
          <w:rFonts w:ascii="Arial" w:hAnsi="Arial" w:cs="Arial"/>
          <w:sz w:val="20"/>
          <w:szCs w:val="20"/>
        </w:rPr>
        <w:t xml:space="preserve">, die </w:t>
      </w:r>
      <w:r w:rsidR="008757C4">
        <w:rPr>
          <w:rFonts w:ascii="Arial" w:hAnsi="Arial" w:cs="Arial"/>
          <w:sz w:val="20"/>
          <w:szCs w:val="20"/>
        </w:rPr>
        <w:t>Gemeinschaft</w:t>
      </w:r>
      <w:r w:rsidR="005159BF" w:rsidRPr="005159BF">
        <w:rPr>
          <w:rFonts w:ascii="Arial" w:hAnsi="Arial" w:cs="Arial"/>
          <w:sz w:val="20"/>
          <w:szCs w:val="20"/>
        </w:rPr>
        <w:t xml:space="preserve"> fördern oder den Mieter:innen einen Mehrwert bieten</w:t>
      </w:r>
      <w:r>
        <w:rPr>
          <w:rFonts w:ascii="Arial" w:hAnsi="Arial" w:cs="Arial"/>
          <w:sz w:val="20"/>
          <w:szCs w:val="20"/>
        </w:rPr>
        <w:t>“, erläutert</w:t>
      </w:r>
      <w:r w:rsidRPr="000B43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Anja Kulik, </w:t>
      </w:r>
      <w:r w:rsidRPr="000B439D">
        <w:rPr>
          <w:rFonts w:ascii="Arial" w:hAnsi="Arial" w:cs="Arial"/>
          <w:sz w:val="20"/>
          <w:szCs w:val="20"/>
        </w:rPr>
        <w:t>Leiterin Quartier, strategische Entwicklung und Soziales</w:t>
      </w:r>
      <w:r>
        <w:rPr>
          <w:rFonts w:ascii="Arial" w:hAnsi="Arial" w:cs="Arial"/>
          <w:sz w:val="20"/>
          <w:szCs w:val="20"/>
        </w:rPr>
        <w:t xml:space="preserve"> bei der Volkswohnung.</w:t>
      </w:r>
    </w:p>
    <w:p w14:paraId="01113836" w14:textId="77777777" w:rsidR="000B439D" w:rsidRDefault="000B439D" w:rsidP="005159BF">
      <w:pPr>
        <w:spacing w:line="250" w:lineRule="atLeast"/>
        <w:rPr>
          <w:rFonts w:ascii="Arial" w:hAnsi="Arial" w:cs="Arial"/>
          <w:sz w:val="20"/>
          <w:szCs w:val="20"/>
        </w:rPr>
      </w:pPr>
    </w:p>
    <w:p w14:paraId="0D170E99" w14:textId="799ADF0F" w:rsidR="000B439D" w:rsidRDefault="000B439D" w:rsidP="000B439D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 Hesselschwerdt, Leiterin der Unternehmenskommunikation der Volkswohnung, ergänzt zur Motivation der städtischen Gesellschaft: „Wohnen bedeutet für uns mehr denn je, füreinander da zu sein. Die Corona-Pandemie hat gezeigt</w:t>
      </w:r>
      <w:r w:rsidR="00BB7E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wie wichtig ein stabiles soziales Umfeld ist.</w:t>
      </w:r>
      <w:r w:rsidRPr="001E466D">
        <w:rPr>
          <w:rFonts w:ascii="Arial" w:hAnsi="Arial" w:cs="Arial"/>
          <w:sz w:val="20"/>
          <w:szCs w:val="28"/>
        </w:rPr>
        <w:t xml:space="preserve"> Wir möchten</w:t>
      </w:r>
      <w:r>
        <w:rPr>
          <w:rFonts w:ascii="Arial" w:hAnsi="Arial" w:cs="Arial"/>
          <w:sz w:val="20"/>
          <w:szCs w:val="28"/>
        </w:rPr>
        <w:t xml:space="preserve"> Begegnungen ermöglichen und ein </w:t>
      </w:r>
      <w:r>
        <w:rPr>
          <w:rFonts w:ascii="Arial" w:hAnsi="Arial" w:cs="Arial"/>
          <w:sz w:val="20"/>
          <w:szCs w:val="20"/>
        </w:rPr>
        <w:t>gelingendes soziales Miteinander in den Quartieren fördern. Daher liegt uns die Unterstützung von spannenden gemeinschaftlichen Projekten sehr am Herzen.“</w:t>
      </w:r>
    </w:p>
    <w:p w14:paraId="0AF4EC2C" w14:textId="71151552" w:rsidR="000B439D" w:rsidRDefault="000B439D" w:rsidP="005159BF">
      <w:pPr>
        <w:spacing w:line="250" w:lineRule="atLeast"/>
        <w:rPr>
          <w:rFonts w:ascii="Arial" w:hAnsi="Arial" w:cs="Arial"/>
          <w:sz w:val="20"/>
          <w:szCs w:val="20"/>
        </w:rPr>
      </w:pPr>
    </w:p>
    <w:p w14:paraId="50DFD39D" w14:textId="33F3795C" w:rsidR="000B439D" w:rsidRDefault="000B439D" w:rsidP="005159BF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den fünf Förderschwerpunkten</w:t>
      </w:r>
      <w:r w:rsidRPr="000B439D">
        <w:rPr>
          <w:rFonts w:ascii="Arial" w:hAnsi="Arial" w:cs="Arial"/>
          <w:sz w:val="20"/>
          <w:szCs w:val="20"/>
        </w:rPr>
        <w:t xml:space="preserve"> </w:t>
      </w:r>
      <w:r w:rsidRPr="00DC6C31">
        <w:rPr>
          <w:rFonts w:ascii="Arial" w:hAnsi="Arial" w:cs="Arial"/>
          <w:sz w:val="20"/>
          <w:szCs w:val="20"/>
        </w:rPr>
        <w:t>Soziales</w:t>
      </w:r>
      <w:r>
        <w:rPr>
          <w:rFonts w:ascii="Arial" w:hAnsi="Arial" w:cs="Arial"/>
          <w:sz w:val="20"/>
          <w:szCs w:val="20"/>
        </w:rPr>
        <w:t xml:space="preserve">, </w:t>
      </w:r>
      <w:r w:rsidRPr="00DC6C31">
        <w:rPr>
          <w:rFonts w:ascii="Arial" w:hAnsi="Arial" w:cs="Arial"/>
          <w:sz w:val="20"/>
          <w:szCs w:val="20"/>
        </w:rPr>
        <w:t>Bildung</w:t>
      </w:r>
      <w:r>
        <w:rPr>
          <w:rFonts w:ascii="Arial" w:hAnsi="Arial" w:cs="Arial"/>
          <w:sz w:val="20"/>
          <w:szCs w:val="20"/>
        </w:rPr>
        <w:t xml:space="preserve">, </w:t>
      </w:r>
      <w:r w:rsidRPr="00DC6C31">
        <w:rPr>
          <w:rFonts w:ascii="Arial" w:hAnsi="Arial" w:cs="Arial"/>
          <w:sz w:val="20"/>
          <w:szCs w:val="20"/>
        </w:rPr>
        <w:t>Ökologie</w:t>
      </w:r>
      <w:r>
        <w:rPr>
          <w:rFonts w:ascii="Arial" w:hAnsi="Arial" w:cs="Arial"/>
          <w:sz w:val="20"/>
          <w:szCs w:val="20"/>
        </w:rPr>
        <w:t xml:space="preserve">, </w:t>
      </w:r>
      <w:r w:rsidRPr="00DC6C31">
        <w:rPr>
          <w:rFonts w:ascii="Arial" w:hAnsi="Arial" w:cs="Arial"/>
          <w:sz w:val="20"/>
          <w:szCs w:val="20"/>
        </w:rPr>
        <w:t xml:space="preserve">Sport </w:t>
      </w:r>
      <w:r>
        <w:rPr>
          <w:rFonts w:ascii="Arial" w:hAnsi="Arial" w:cs="Arial"/>
          <w:sz w:val="20"/>
          <w:szCs w:val="20"/>
        </w:rPr>
        <w:t xml:space="preserve">und </w:t>
      </w:r>
      <w:r w:rsidRPr="00DC6C31">
        <w:rPr>
          <w:rFonts w:ascii="Arial" w:hAnsi="Arial" w:cs="Arial"/>
          <w:sz w:val="20"/>
          <w:szCs w:val="20"/>
        </w:rPr>
        <w:t xml:space="preserve">Kultur </w:t>
      </w:r>
      <w:r>
        <w:rPr>
          <w:rFonts w:ascii="Arial" w:hAnsi="Arial" w:cs="Arial"/>
          <w:sz w:val="20"/>
          <w:szCs w:val="20"/>
        </w:rPr>
        <w:t xml:space="preserve">deckt die Volkswohnung ein breites Spektrum ab und spricht </w:t>
      </w:r>
      <w:r w:rsidR="005A5F03">
        <w:rPr>
          <w:rFonts w:ascii="Arial" w:hAnsi="Arial" w:cs="Arial"/>
          <w:sz w:val="20"/>
          <w:szCs w:val="20"/>
        </w:rPr>
        <w:t xml:space="preserve">verschiedenste </w:t>
      </w:r>
      <w:r>
        <w:rPr>
          <w:rFonts w:ascii="Arial" w:hAnsi="Arial" w:cs="Arial"/>
          <w:sz w:val="20"/>
          <w:szCs w:val="20"/>
        </w:rPr>
        <w:t xml:space="preserve">Initiativen, Vereine und gemeinnützige Organisationen an. </w:t>
      </w:r>
      <w:r w:rsidRPr="00DC6C31">
        <w:rPr>
          <w:rFonts w:ascii="Arial" w:hAnsi="Arial" w:cs="Arial"/>
          <w:sz w:val="20"/>
          <w:szCs w:val="20"/>
        </w:rPr>
        <w:t xml:space="preserve">Die Ausschreibung </w:t>
      </w:r>
      <w:r w:rsidR="00BB7ECB">
        <w:rPr>
          <w:rFonts w:ascii="Arial" w:hAnsi="Arial" w:cs="Arial"/>
          <w:sz w:val="20"/>
          <w:szCs w:val="20"/>
        </w:rPr>
        <w:t>wird</w:t>
      </w:r>
      <w:r w:rsidRPr="00DC6C31">
        <w:rPr>
          <w:rFonts w:ascii="Arial" w:hAnsi="Arial" w:cs="Arial"/>
          <w:sz w:val="20"/>
          <w:szCs w:val="20"/>
        </w:rPr>
        <w:t xml:space="preserve"> dauerhaft online</w:t>
      </w:r>
      <w:r w:rsidR="00BB7ECB">
        <w:rPr>
          <w:rFonts w:ascii="Arial" w:hAnsi="Arial" w:cs="Arial"/>
          <w:sz w:val="20"/>
          <w:szCs w:val="20"/>
        </w:rPr>
        <w:t xml:space="preserve"> sein, über </w:t>
      </w:r>
      <w:r w:rsidRPr="00DC6C31">
        <w:rPr>
          <w:rFonts w:ascii="Arial" w:hAnsi="Arial" w:cs="Arial"/>
          <w:sz w:val="20"/>
          <w:szCs w:val="20"/>
        </w:rPr>
        <w:t xml:space="preserve">die Vergabe der Fördergelder </w:t>
      </w:r>
      <w:r w:rsidR="00BB7ECB">
        <w:rPr>
          <w:rFonts w:ascii="Arial" w:hAnsi="Arial" w:cs="Arial"/>
          <w:sz w:val="20"/>
          <w:szCs w:val="20"/>
        </w:rPr>
        <w:t xml:space="preserve">in Höhe von jährlich 30.000 </w:t>
      </w:r>
      <w:r w:rsidR="006E31CE">
        <w:rPr>
          <w:rFonts w:ascii="Arial" w:hAnsi="Arial" w:cs="Arial"/>
          <w:sz w:val="20"/>
          <w:szCs w:val="20"/>
        </w:rPr>
        <w:t xml:space="preserve">€ </w:t>
      </w:r>
      <w:r w:rsidR="00BB7ECB">
        <w:rPr>
          <w:rFonts w:ascii="Arial" w:hAnsi="Arial" w:cs="Arial"/>
          <w:sz w:val="20"/>
          <w:szCs w:val="20"/>
        </w:rPr>
        <w:t xml:space="preserve">wird quartalsweise </w:t>
      </w:r>
      <w:r w:rsidRPr="00DC6C31">
        <w:rPr>
          <w:rFonts w:ascii="Arial" w:hAnsi="Arial" w:cs="Arial"/>
          <w:sz w:val="20"/>
          <w:szCs w:val="20"/>
        </w:rPr>
        <w:t>entschieden</w:t>
      </w:r>
      <w:r>
        <w:rPr>
          <w:rFonts w:ascii="Arial" w:hAnsi="Arial" w:cs="Arial"/>
          <w:sz w:val="20"/>
          <w:szCs w:val="20"/>
        </w:rPr>
        <w:t xml:space="preserve">. Im Portal selbst </w:t>
      </w:r>
      <w:r w:rsidR="00BB7ECB">
        <w:rPr>
          <w:rFonts w:ascii="Arial" w:hAnsi="Arial" w:cs="Arial"/>
          <w:sz w:val="20"/>
          <w:szCs w:val="20"/>
        </w:rPr>
        <w:t>sind auch die relevanten Förderkriterien zu finden – bspw. zur lokalen Verortung der Projekte.</w:t>
      </w:r>
    </w:p>
    <w:p w14:paraId="1DFAB881" w14:textId="3684FC4A" w:rsidR="00BB7ECB" w:rsidRDefault="00BB7ECB" w:rsidP="005159BF">
      <w:pPr>
        <w:spacing w:line="250" w:lineRule="atLeast"/>
        <w:rPr>
          <w:rFonts w:ascii="Arial" w:hAnsi="Arial" w:cs="Arial"/>
          <w:sz w:val="20"/>
          <w:szCs w:val="20"/>
        </w:rPr>
      </w:pPr>
    </w:p>
    <w:p w14:paraId="26CF6B0A" w14:textId="3E3F7200" w:rsidR="00BB7ECB" w:rsidRDefault="00BB7ECB" w:rsidP="005159BF">
      <w:pPr>
        <w:spacing w:line="25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 dem 01. Februar 2022 ist das Spenden- und Sponsoringportal auf der Website der Volkswohnung </w:t>
      </w:r>
      <w:hyperlink r:id="rId7" w:history="1">
        <w:r w:rsidRPr="00DA699F">
          <w:rPr>
            <w:rStyle w:val="Hyperlink"/>
            <w:rFonts w:ascii="Arial" w:hAnsi="Arial" w:cs="Arial"/>
            <w:sz w:val="20"/>
            <w:szCs w:val="20"/>
          </w:rPr>
          <w:t>www.volkswohnung.de</w:t>
        </w:r>
      </w:hyperlink>
      <w:r>
        <w:rPr>
          <w:rFonts w:ascii="Arial" w:hAnsi="Arial" w:cs="Arial"/>
          <w:sz w:val="20"/>
          <w:szCs w:val="20"/>
        </w:rPr>
        <w:t xml:space="preserve"> zu finden. </w:t>
      </w:r>
    </w:p>
    <w:p w14:paraId="79E1389B" w14:textId="77777777" w:rsidR="000D46B0" w:rsidRPr="002A241F" w:rsidRDefault="000D46B0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p w14:paraId="24FAFC79" w14:textId="77777777" w:rsidR="00601832" w:rsidRPr="002A241F" w:rsidRDefault="00601832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4BB468DA" w14:textId="77777777" w:rsidR="00601832" w:rsidRPr="002A241F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 xml:space="preserve">Pia Hesselschwerdt </w:t>
      </w:r>
    </w:p>
    <w:p w14:paraId="63274431" w14:textId="77777777" w:rsidR="000558A4" w:rsidRPr="002A241F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z w:val="20"/>
          <w:szCs w:val="20"/>
        </w:rPr>
        <w:t>Leiterin Unternehmenskommunikation</w:t>
      </w:r>
    </w:p>
    <w:p w14:paraId="746FF333" w14:textId="77777777" w:rsidR="00601832" w:rsidRPr="002A241F" w:rsidRDefault="00601832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05D1DED9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Volkswohnung GmbH </w:t>
      </w:r>
    </w:p>
    <w:p w14:paraId="5F5ECCEC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Ettlinger-Tor-Platz 2</w:t>
      </w:r>
    </w:p>
    <w:p w14:paraId="52E86C60" w14:textId="77777777" w:rsidR="000558A4" w:rsidRPr="002A241F" w:rsidRDefault="00786F15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76137</w:t>
      </w:r>
      <w:r w:rsidR="000558A4" w:rsidRPr="002A241F">
        <w:rPr>
          <w:rFonts w:ascii="Arial" w:hAnsi="Arial" w:cs="Arial"/>
          <w:spacing w:val="2"/>
          <w:sz w:val="20"/>
          <w:szCs w:val="20"/>
        </w:rPr>
        <w:t xml:space="preserve"> Karlsruhe</w:t>
      </w:r>
      <w:r w:rsidRPr="002A241F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39927545" w14:textId="77777777" w:rsidR="000558A4" w:rsidRPr="002A241F" w:rsidRDefault="000558A4" w:rsidP="00352612">
      <w:pPr>
        <w:spacing w:line="250" w:lineRule="atLeast"/>
        <w:rPr>
          <w:rFonts w:ascii="Arial" w:hAnsi="Arial" w:cs="Arial"/>
          <w:spacing w:val="4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 xml:space="preserve">T </w:t>
      </w:r>
      <w:r w:rsidRPr="002A241F">
        <w:rPr>
          <w:rFonts w:ascii="Arial" w:hAnsi="Arial" w:cs="Arial"/>
          <w:spacing w:val="4"/>
          <w:sz w:val="20"/>
          <w:szCs w:val="20"/>
        </w:rPr>
        <w:t>0721 3506-</w:t>
      </w:r>
      <w:r w:rsidR="002A241F">
        <w:rPr>
          <w:rFonts w:ascii="Arial" w:hAnsi="Arial" w:cs="Arial"/>
          <w:spacing w:val="4"/>
          <w:sz w:val="20"/>
          <w:szCs w:val="20"/>
        </w:rPr>
        <w:t>149</w:t>
      </w:r>
    </w:p>
    <w:p w14:paraId="5CBAAEBD" w14:textId="4E539075" w:rsidR="00655CC0" w:rsidRPr="00BB7ECB" w:rsidRDefault="005F5261" w:rsidP="00BB7ECB">
      <w:pPr>
        <w:tabs>
          <w:tab w:val="left" w:pos="900"/>
        </w:tabs>
        <w:spacing w:line="250" w:lineRule="atLeast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2A241F">
        <w:rPr>
          <w:rFonts w:ascii="Arial" w:hAnsi="Arial" w:cs="Arial"/>
          <w:sz w:val="20"/>
          <w:szCs w:val="20"/>
          <w:lang w:val="it-IT"/>
        </w:rPr>
        <w:t>pia.hesselschwerdt@volkswohnung.d</w:t>
      </w:r>
      <w:r w:rsidR="00BB7ECB">
        <w:rPr>
          <w:rFonts w:ascii="Arial" w:hAnsi="Arial" w:cs="Arial"/>
          <w:sz w:val="20"/>
          <w:szCs w:val="20"/>
          <w:lang w:val="it-IT"/>
        </w:rPr>
        <w:t>e</w:t>
      </w:r>
    </w:p>
    <w:sectPr w:rsidR="00655CC0" w:rsidRPr="00BB7ECB" w:rsidSect="0062607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1" w:right="1274" w:bottom="1154" w:left="1418" w:header="709" w:footer="5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6489A" w14:textId="77777777" w:rsidR="00454D09" w:rsidRDefault="00454D09" w:rsidP="00947563">
      <w:r>
        <w:separator/>
      </w:r>
    </w:p>
  </w:endnote>
  <w:endnote w:type="continuationSeparator" w:id="0">
    <w:p w14:paraId="65ABB824" w14:textId="77777777" w:rsidR="00454D09" w:rsidRDefault="00454D09" w:rsidP="0094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Circular B">
    <w:altName w:val="﷽﷽﷽﷽﷽﷽﷽﷽ircular B"/>
    <w:panose1 w:val="020B0504000000000000"/>
    <w:charset w:val="00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984266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7EFB32" w14:textId="77777777" w:rsidR="00F14494" w:rsidRDefault="00F14494" w:rsidP="006260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8776271" w14:textId="77777777" w:rsidR="00F14494" w:rsidRDefault="00F14494" w:rsidP="00F144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Arial" w:hAnsi="Arial" w:cs="Arial"/>
        <w:sz w:val="18"/>
        <w:szCs w:val="18"/>
      </w:rPr>
      <w:id w:val="9471913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2DE6F04" w14:textId="77777777" w:rsidR="00626070" w:rsidRPr="00626070" w:rsidRDefault="00626070" w:rsidP="00683204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8"/>
            <w:szCs w:val="18"/>
          </w:rPr>
        </w:pP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Pr="00626070">
          <w:rPr>
            <w:rStyle w:val="Seitenzahl"/>
            <w:rFonts w:ascii="Arial" w:hAnsi="Arial" w:cs="Arial"/>
            <w:sz w:val="18"/>
            <w:szCs w:val="18"/>
          </w:rPr>
          <w:instrText xml:space="preserve"> PAGE </w:instrTex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Pr="00626070">
          <w:rPr>
            <w:rStyle w:val="Seitenzahl"/>
            <w:rFonts w:ascii="Arial" w:hAnsi="Arial" w:cs="Arial"/>
            <w:noProof/>
            <w:sz w:val="18"/>
            <w:szCs w:val="18"/>
          </w:rPr>
          <w:t>2</w: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p>
    </w:sdtContent>
  </w:sdt>
  <w:p w14:paraId="6A55C3AB" w14:textId="77777777" w:rsidR="00F800B8" w:rsidRPr="00626070" w:rsidRDefault="00F800B8" w:rsidP="00F14494">
    <w:pPr>
      <w:pStyle w:val="EinfAbs"/>
      <w:tabs>
        <w:tab w:val="left" w:pos="170"/>
        <w:tab w:val="left" w:pos="312"/>
        <w:tab w:val="left" w:pos="493"/>
      </w:tabs>
      <w:ind w:right="360"/>
      <w:rPr>
        <w:rFonts w:ascii="Arial" w:hAnsi="Arial" w:cs="Arial"/>
        <w:spacing w:val="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BACD5" w14:textId="77777777" w:rsidR="00626070" w:rsidRDefault="00626070" w:rsidP="0062607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7011F" w14:textId="77777777" w:rsidR="00454D09" w:rsidRDefault="00454D09" w:rsidP="00947563">
      <w:r>
        <w:separator/>
      </w:r>
    </w:p>
  </w:footnote>
  <w:footnote w:type="continuationSeparator" w:id="0">
    <w:p w14:paraId="47F8C008" w14:textId="77777777" w:rsidR="00454D09" w:rsidRDefault="00454D09" w:rsidP="0094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93B8F" w14:textId="77777777" w:rsidR="00947563" w:rsidRPr="00655CC0" w:rsidRDefault="00311488">
    <w:pPr>
      <w:pStyle w:val="Kopfzeile"/>
      <w:rPr>
        <w:rFonts w:ascii="Euclid Circular B" w:hAnsi="Euclid Circular B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6F5A7215" wp14:editId="7BD77C59">
          <wp:simplePos x="0" y="0"/>
          <wp:positionH relativeFrom="leftMargin">
            <wp:posOffset>5140960</wp:posOffset>
          </wp:positionH>
          <wp:positionV relativeFrom="topMargin">
            <wp:posOffset>481965</wp:posOffset>
          </wp:positionV>
          <wp:extent cx="2084070" cy="30543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CA51C1" wp14:editId="30AF107D">
              <wp:simplePos x="0" y="0"/>
              <wp:positionH relativeFrom="leftMargin">
                <wp:posOffset>288290</wp:posOffset>
              </wp:positionH>
              <wp:positionV relativeFrom="topMargin">
                <wp:posOffset>5364480</wp:posOffset>
              </wp:positionV>
              <wp:extent cx="21600" cy="21600"/>
              <wp:effectExtent l="0" t="0" r="16510" b="1651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5351FF" id="Oval 24" o:spid="_x0000_s1026" style="position:absolute;margin-left:22.7pt;margin-top:422.4pt;width:1.7pt;height:1.7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71847CD" wp14:editId="09876CC0">
              <wp:simplePos x="0" y="0"/>
              <wp:positionH relativeFrom="leftMargin">
                <wp:posOffset>288290</wp:posOffset>
              </wp:positionH>
              <wp:positionV relativeFrom="topMargin">
                <wp:posOffset>3816350</wp:posOffset>
              </wp:positionV>
              <wp:extent cx="21600" cy="21600"/>
              <wp:effectExtent l="0" t="0" r="16510" b="16510"/>
              <wp:wrapNone/>
              <wp:docPr id="19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A077277" id="Oval 19" o:spid="_x0000_s1026" style="position:absolute;margin-left:22.7pt;margin-top:300.5pt;width:1.7pt;height:1.7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2B0FB2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63BD18" wp14:editId="2C5A162A">
              <wp:simplePos x="0" y="0"/>
              <wp:positionH relativeFrom="column">
                <wp:posOffset>1462405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984444" id="Oval 22" o:spid="_x0000_s1026" style="position:absolute;margin-left:115.15pt;margin-top:4.55pt;width:.25pt;height: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" fillcolor="black [3213]" strokecolor="black [3213]" strokeweight="1pt">
              <v:stroke joinstyle="miter"/>
            </v:oval>
          </w:pict>
        </mc:Fallback>
      </mc:AlternateContent>
    </w:r>
    <w:r w:rsidR="00601CD7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1117EF" wp14:editId="05CFFB07">
              <wp:simplePos x="0" y="0"/>
              <wp:positionH relativeFrom="column">
                <wp:posOffset>819150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6CE7C6A" id="Oval 23" o:spid="_x0000_s1026" style="position:absolute;margin-left:64.5pt;margin-top:4.55pt;width:.25pt;height: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" fillcolor="black [3213]" strokecolor="black [3213]" strokeweight="1pt">
              <v:stroke joinstyle="miter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72296" w14:textId="77777777" w:rsidR="00EF4DCA" w:rsidRDefault="00EF4DCA">
    <w:pPr>
      <w:pStyle w:val="Kopfzeile"/>
    </w:pPr>
    <w:r w:rsidRPr="00EF4DCA">
      <w:rPr>
        <w:noProof/>
      </w:rPr>
      <w:drawing>
        <wp:anchor distT="0" distB="0" distL="114300" distR="114300" simplePos="0" relativeHeight="251675648" behindDoc="0" locked="1" layoutInCell="1" allowOverlap="1" wp14:anchorId="16DDEECC" wp14:editId="5B1EC4E0">
          <wp:simplePos x="0" y="0"/>
          <wp:positionH relativeFrom="leftMargin">
            <wp:posOffset>5111750</wp:posOffset>
          </wp:positionH>
          <wp:positionV relativeFrom="topMargin">
            <wp:posOffset>502285</wp:posOffset>
          </wp:positionV>
          <wp:extent cx="2084070" cy="30543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F4"/>
    <w:rsid w:val="00016D25"/>
    <w:rsid w:val="000309BA"/>
    <w:rsid w:val="00034A48"/>
    <w:rsid w:val="00037A8B"/>
    <w:rsid w:val="000558A4"/>
    <w:rsid w:val="000776BC"/>
    <w:rsid w:val="0009671B"/>
    <w:rsid w:val="000A203B"/>
    <w:rsid w:val="000B2B91"/>
    <w:rsid w:val="000B439D"/>
    <w:rsid w:val="000D46B0"/>
    <w:rsid w:val="001436FE"/>
    <w:rsid w:val="00147075"/>
    <w:rsid w:val="0015377D"/>
    <w:rsid w:val="00181BFA"/>
    <w:rsid w:val="00264055"/>
    <w:rsid w:val="002A241F"/>
    <w:rsid w:val="002A2E13"/>
    <w:rsid w:val="002A64F5"/>
    <w:rsid w:val="002B0FB2"/>
    <w:rsid w:val="002C32EE"/>
    <w:rsid w:val="00301169"/>
    <w:rsid w:val="00311488"/>
    <w:rsid w:val="00332F3E"/>
    <w:rsid w:val="00352612"/>
    <w:rsid w:val="00355EF4"/>
    <w:rsid w:val="00356231"/>
    <w:rsid w:val="003F568C"/>
    <w:rsid w:val="004341C8"/>
    <w:rsid w:val="00443E65"/>
    <w:rsid w:val="00454D09"/>
    <w:rsid w:val="00470CF0"/>
    <w:rsid w:val="004A4D4B"/>
    <w:rsid w:val="004B35F0"/>
    <w:rsid w:val="004B635F"/>
    <w:rsid w:val="004D0073"/>
    <w:rsid w:val="004F79AC"/>
    <w:rsid w:val="00501D9D"/>
    <w:rsid w:val="005159BF"/>
    <w:rsid w:val="00530324"/>
    <w:rsid w:val="0053650E"/>
    <w:rsid w:val="00570C0A"/>
    <w:rsid w:val="005A5F03"/>
    <w:rsid w:val="005A6372"/>
    <w:rsid w:val="005B1811"/>
    <w:rsid w:val="005B5819"/>
    <w:rsid w:val="005D5E09"/>
    <w:rsid w:val="005E3C75"/>
    <w:rsid w:val="005F5261"/>
    <w:rsid w:val="00601832"/>
    <w:rsid w:val="00601CD7"/>
    <w:rsid w:val="00603339"/>
    <w:rsid w:val="00626070"/>
    <w:rsid w:val="00655CC0"/>
    <w:rsid w:val="006E31CE"/>
    <w:rsid w:val="00786F15"/>
    <w:rsid w:val="007C55E7"/>
    <w:rsid w:val="008757C4"/>
    <w:rsid w:val="008A29B4"/>
    <w:rsid w:val="00947563"/>
    <w:rsid w:val="009565F4"/>
    <w:rsid w:val="00A13AB8"/>
    <w:rsid w:val="00A3080F"/>
    <w:rsid w:val="00AC7635"/>
    <w:rsid w:val="00B0596C"/>
    <w:rsid w:val="00B62868"/>
    <w:rsid w:val="00BB7ECB"/>
    <w:rsid w:val="00BC16FA"/>
    <w:rsid w:val="00BD02CC"/>
    <w:rsid w:val="00BD7572"/>
    <w:rsid w:val="00C012CB"/>
    <w:rsid w:val="00C55EB9"/>
    <w:rsid w:val="00D317C1"/>
    <w:rsid w:val="00D75399"/>
    <w:rsid w:val="00DB7EAE"/>
    <w:rsid w:val="00DC6C31"/>
    <w:rsid w:val="00E80E20"/>
    <w:rsid w:val="00E91C30"/>
    <w:rsid w:val="00EC45D8"/>
    <w:rsid w:val="00EF4DCA"/>
    <w:rsid w:val="00EF4EA2"/>
    <w:rsid w:val="00F06EF2"/>
    <w:rsid w:val="00F14494"/>
    <w:rsid w:val="00F14DC0"/>
    <w:rsid w:val="00F57FA0"/>
    <w:rsid w:val="00F800B8"/>
    <w:rsid w:val="00F858BD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78DE17"/>
  <w15:chartTrackingRefBased/>
  <w15:docId w15:val="{F16DE479-7BBC-4F9E-8082-E60F3D3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1C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47563"/>
  </w:style>
  <w:style w:type="paragraph" w:styleId="Fuzeile">
    <w:name w:val="footer"/>
    <w:basedOn w:val="Standard"/>
    <w:link w:val="Fu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7563"/>
  </w:style>
  <w:style w:type="paragraph" w:customStyle="1" w:styleId="EinfAbs">
    <w:name w:val="[Einf. Abs.]"/>
    <w:basedOn w:val="Standard"/>
    <w:uiPriority w:val="99"/>
    <w:rsid w:val="0031148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yperlink">
    <w:name w:val="Hyperlink"/>
    <w:basedOn w:val="Absatz-Standardschriftart"/>
    <w:uiPriority w:val="99"/>
    <w:unhideWhenUsed/>
    <w:rsid w:val="0035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6231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4494"/>
  </w:style>
  <w:style w:type="character" w:styleId="Kommentarzeichen">
    <w:name w:val="annotation reference"/>
    <w:basedOn w:val="Absatz-Standardschriftart"/>
    <w:uiPriority w:val="99"/>
    <w:semiHidden/>
    <w:unhideWhenUsed/>
    <w:rsid w:val="006E31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31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31C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31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31C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kswohnung.d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0_VOWO\GF\20_UK\Stabsstelle\presse%20+%20pressemitteilungen\VOWO_Vorlage_Pressemitteil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265DC-D962-0C44-A164-83DBCF66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VOWO_Vorlage_Pressemitteilung.dotx</Template>
  <TotalTime>0</TotalTime>
  <Pages>1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Hesselschwerdt, Pia</dc:creator>
  <cp:keywords/>
  <dc:description/>
  <cp:lastModifiedBy>Hesselschwerdt, Pia</cp:lastModifiedBy>
  <cp:revision>4</cp:revision>
  <cp:lastPrinted>2021-06-30T13:32:00Z</cp:lastPrinted>
  <dcterms:created xsi:type="dcterms:W3CDTF">2022-01-20T10:12:00Z</dcterms:created>
  <dcterms:modified xsi:type="dcterms:W3CDTF">2022-01-26T07:25:00Z</dcterms:modified>
</cp:coreProperties>
</file>